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D863" w14:textId="61B82852" w:rsidR="00F52D6F" w:rsidRPr="009269C6" w:rsidRDefault="009269C6" w:rsidP="009269C6">
      <w:pPr>
        <w:jc w:val="center"/>
        <w:rPr>
          <w:rFonts w:cs="Times New Roman"/>
          <w:b/>
          <w:bCs/>
          <w:szCs w:val="24"/>
        </w:rPr>
      </w:pPr>
      <w:r w:rsidRPr="009269C6">
        <w:rPr>
          <w:rFonts w:cs="Times New Roman"/>
          <w:b/>
          <w:bCs/>
          <w:szCs w:val="24"/>
        </w:rPr>
        <w:t>Классификация г</w:t>
      </w:r>
      <w:r w:rsidR="00F52D6F" w:rsidRPr="009269C6">
        <w:rPr>
          <w:rFonts w:cs="Times New Roman"/>
          <w:b/>
          <w:bCs/>
          <w:szCs w:val="24"/>
        </w:rPr>
        <w:t>лагол</w:t>
      </w:r>
      <w:r w:rsidRPr="009269C6">
        <w:rPr>
          <w:rFonts w:cs="Times New Roman"/>
          <w:b/>
          <w:bCs/>
          <w:szCs w:val="24"/>
        </w:rPr>
        <w:t>ов</w:t>
      </w:r>
      <w:r w:rsidR="006478FF">
        <w:rPr>
          <w:rFonts w:cs="Times New Roman"/>
          <w:b/>
          <w:bCs/>
          <w:szCs w:val="24"/>
        </w:rPr>
        <w:t xml:space="preserve"> семантического поля</w:t>
      </w:r>
      <w:r w:rsidR="00F52D6F" w:rsidRPr="009269C6">
        <w:rPr>
          <w:rFonts w:cs="Times New Roman"/>
          <w:b/>
          <w:bCs/>
          <w:szCs w:val="24"/>
        </w:rPr>
        <w:t xml:space="preserve"> исчезновения в хинди</w:t>
      </w:r>
    </w:p>
    <w:p w14:paraId="266D1F76" w14:textId="09EE33C3" w:rsidR="009269C6" w:rsidRPr="009269C6" w:rsidRDefault="009269C6" w:rsidP="009269C6">
      <w:pPr>
        <w:jc w:val="center"/>
        <w:rPr>
          <w:b/>
          <w:bCs/>
          <w:i/>
          <w:iCs/>
          <w:szCs w:val="21"/>
          <w:lang w:bidi="hi-IN"/>
        </w:rPr>
      </w:pPr>
      <w:r w:rsidRPr="009269C6">
        <w:rPr>
          <w:rFonts w:cs="Times New Roman"/>
          <w:b/>
          <w:bCs/>
          <w:i/>
          <w:iCs/>
          <w:szCs w:val="24"/>
        </w:rPr>
        <w:t>Губанова Н</w:t>
      </w:r>
      <w:r>
        <w:rPr>
          <w:b/>
          <w:bCs/>
          <w:i/>
          <w:iCs/>
          <w:szCs w:val="21"/>
          <w:lang w:bidi="hi-IN"/>
        </w:rPr>
        <w:t>ина Николаевна</w:t>
      </w:r>
    </w:p>
    <w:p w14:paraId="43F8B249" w14:textId="1EB97A06" w:rsidR="009269C6" w:rsidRPr="000D09CB" w:rsidRDefault="009269C6" w:rsidP="009269C6">
      <w:pPr>
        <w:jc w:val="center"/>
        <w:rPr>
          <w:rFonts w:cs="Times New Roman"/>
          <w:i/>
          <w:iCs/>
          <w:szCs w:val="24"/>
        </w:rPr>
      </w:pPr>
      <w:r w:rsidRPr="000D09CB">
        <w:rPr>
          <w:rFonts w:cs="Times New Roman"/>
          <w:i/>
          <w:iCs/>
          <w:szCs w:val="24"/>
        </w:rPr>
        <w:t>Магистрантка 1 курса</w:t>
      </w:r>
    </w:p>
    <w:p w14:paraId="282F815C" w14:textId="6E4E32B9" w:rsidR="009269C6" w:rsidRPr="000D09CB" w:rsidRDefault="009269C6" w:rsidP="009269C6">
      <w:pPr>
        <w:jc w:val="center"/>
        <w:rPr>
          <w:rFonts w:cs="Times New Roman"/>
          <w:i/>
          <w:iCs/>
          <w:szCs w:val="24"/>
        </w:rPr>
      </w:pPr>
      <w:r w:rsidRPr="000D09CB">
        <w:rPr>
          <w:rFonts w:cs="Times New Roman"/>
          <w:i/>
          <w:iCs/>
          <w:szCs w:val="24"/>
        </w:rPr>
        <w:t>Московский государственный университет им. М.В. Ломоносова, Институт стран Азии и Африки, Москва, Россия</w:t>
      </w:r>
    </w:p>
    <w:p w14:paraId="48FCD4F3" w14:textId="4D716A76" w:rsidR="009269C6" w:rsidRPr="000D09CB" w:rsidRDefault="009269C6" w:rsidP="009269C6">
      <w:pPr>
        <w:jc w:val="center"/>
        <w:rPr>
          <w:rFonts w:cs="Times New Roman"/>
          <w:i/>
          <w:iCs/>
          <w:szCs w:val="24"/>
          <w:lang w:val="en-US"/>
        </w:rPr>
      </w:pPr>
      <w:r w:rsidRPr="000D09CB">
        <w:rPr>
          <w:rFonts w:cs="Times New Roman"/>
          <w:i/>
          <w:iCs/>
          <w:szCs w:val="24"/>
          <w:lang w:val="en-US"/>
        </w:rPr>
        <w:t>E-mail: nina_gubanova_2002@mail.ru</w:t>
      </w:r>
    </w:p>
    <w:p w14:paraId="7F89C1A3" w14:textId="6A91BEBE" w:rsidR="00F937EB" w:rsidRPr="009C1CD6" w:rsidRDefault="006E2CE9" w:rsidP="000D09CB">
      <w:p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В работе представлен</w:t>
      </w:r>
      <w:r w:rsidR="004D5FD8" w:rsidRPr="009C1CD6">
        <w:rPr>
          <w:rFonts w:cs="Times New Roman"/>
          <w:szCs w:val="24"/>
        </w:rPr>
        <w:t>ы глаголы</w:t>
      </w:r>
      <w:r w:rsidRPr="009C1CD6">
        <w:rPr>
          <w:rFonts w:cs="Times New Roman"/>
          <w:szCs w:val="24"/>
        </w:rPr>
        <w:t xml:space="preserve"> семантическо</w:t>
      </w:r>
      <w:r w:rsidR="004D5FD8" w:rsidRPr="009C1CD6">
        <w:rPr>
          <w:rFonts w:cs="Times New Roman"/>
          <w:szCs w:val="24"/>
        </w:rPr>
        <w:t>го</w:t>
      </w:r>
      <w:r w:rsidRPr="009C1CD6">
        <w:rPr>
          <w:rFonts w:cs="Times New Roman"/>
          <w:szCs w:val="24"/>
        </w:rPr>
        <w:t xml:space="preserve"> пол</w:t>
      </w:r>
      <w:r w:rsidR="004D5FD8" w:rsidRPr="009C1CD6">
        <w:rPr>
          <w:rFonts w:cs="Times New Roman"/>
          <w:szCs w:val="24"/>
        </w:rPr>
        <w:t>я</w:t>
      </w:r>
      <w:r w:rsidRPr="009C1CD6">
        <w:rPr>
          <w:rFonts w:cs="Times New Roman"/>
          <w:szCs w:val="24"/>
        </w:rPr>
        <w:t xml:space="preserve"> ‘исчезновения’ в хинди,</w:t>
      </w:r>
      <w:r w:rsidR="004D5FD8" w:rsidRPr="009C1CD6">
        <w:rPr>
          <w:rFonts w:cs="Times New Roman"/>
          <w:szCs w:val="24"/>
        </w:rPr>
        <w:t xml:space="preserve"> </w:t>
      </w:r>
      <w:r w:rsidRPr="009C1CD6">
        <w:rPr>
          <w:rFonts w:cs="Times New Roman"/>
          <w:szCs w:val="24"/>
        </w:rPr>
        <w:t>со- и противопоставление которых, насколько нам известно, еще не становилось предметом отдельного лингвистического исследования. Исследование этого поля позволяет понять, как язык отражает концепции исчезновения и как они варьируются в зависимости от контекста как воспроизводимого текста, так и разговорной практики.</w:t>
      </w:r>
      <w:r w:rsidR="007F1BD8" w:rsidRPr="009C1CD6">
        <w:rPr>
          <w:rFonts w:cs="Times New Roman"/>
          <w:szCs w:val="24"/>
        </w:rPr>
        <w:t xml:space="preserve"> Под исчезновением понимается ситуация, при которой объект оказывается вне зоны </w:t>
      </w:r>
      <w:r w:rsidR="00704D7A" w:rsidRPr="009C1CD6">
        <w:rPr>
          <w:rFonts w:cs="Times New Roman"/>
          <w:szCs w:val="24"/>
        </w:rPr>
        <w:t>видимости</w:t>
      </w:r>
      <w:r w:rsidR="005466E3" w:rsidRPr="009C1CD6">
        <w:rPr>
          <w:rFonts w:cs="Times New Roman"/>
          <w:szCs w:val="24"/>
        </w:rPr>
        <w:t xml:space="preserve">: </w:t>
      </w:r>
      <w:r w:rsidR="008B6F3C" w:rsidRPr="009C1CD6">
        <w:rPr>
          <w:rFonts w:cs="Times New Roman"/>
          <w:szCs w:val="24"/>
        </w:rPr>
        <w:t>переста</w:t>
      </w:r>
      <w:r w:rsidR="005D1E7B" w:rsidRPr="009C1CD6">
        <w:rPr>
          <w:rFonts w:cs="Times New Roman"/>
          <w:szCs w:val="24"/>
        </w:rPr>
        <w:t>ет</w:t>
      </w:r>
      <w:r w:rsidR="008B6F3C" w:rsidRPr="009C1CD6">
        <w:rPr>
          <w:rFonts w:cs="Times New Roman"/>
          <w:szCs w:val="24"/>
        </w:rPr>
        <w:t xml:space="preserve"> быть видимым, находиться где-то</w:t>
      </w:r>
      <w:r w:rsidR="005D1E7B" w:rsidRPr="009C1CD6">
        <w:rPr>
          <w:rFonts w:cs="Times New Roman"/>
          <w:szCs w:val="24"/>
        </w:rPr>
        <w:t xml:space="preserve"> или</w:t>
      </w:r>
      <w:r w:rsidR="008B6F3C" w:rsidRPr="009C1CD6">
        <w:rPr>
          <w:rFonts w:cs="Times New Roman"/>
          <w:szCs w:val="24"/>
        </w:rPr>
        <w:t xml:space="preserve"> существовать</w:t>
      </w:r>
      <w:r w:rsidR="007F1BD8" w:rsidRPr="009C1CD6">
        <w:rPr>
          <w:rFonts w:cs="Times New Roman"/>
          <w:szCs w:val="24"/>
        </w:rPr>
        <w:t xml:space="preserve">. Это может быть следствием перемещения объекта </w:t>
      </w:r>
      <w:r w:rsidR="00C112B4" w:rsidRPr="009C1CD6">
        <w:rPr>
          <w:rFonts w:cs="Times New Roman"/>
          <w:szCs w:val="24"/>
        </w:rPr>
        <w:t xml:space="preserve">или наблюдателя </w:t>
      </w:r>
      <w:r w:rsidR="007F1BD8" w:rsidRPr="009C1CD6">
        <w:rPr>
          <w:rFonts w:cs="Times New Roman"/>
          <w:szCs w:val="24"/>
        </w:rPr>
        <w:t>или полного прекращения существования [</w:t>
      </w:r>
      <w:r w:rsidR="00EB4CE4" w:rsidRPr="00EB4CE4">
        <w:rPr>
          <w:rFonts w:cs="Times New Roman"/>
          <w:szCs w:val="24"/>
        </w:rPr>
        <w:t>1, 2</w:t>
      </w:r>
      <w:r w:rsidR="007F1BD8" w:rsidRPr="009C1CD6">
        <w:rPr>
          <w:rFonts w:cs="Times New Roman"/>
          <w:szCs w:val="24"/>
        </w:rPr>
        <w:t xml:space="preserve">]. </w:t>
      </w:r>
      <w:r w:rsidR="00EE4DED" w:rsidRPr="009C1CD6">
        <w:rPr>
          <w:rFonts w:cs="Times New Roman"/>
          <w:szCs w:val="24"/>
        </w:rPr>
        <w:t>В ситуации исчезновения всегда присутствует объект исчезновения: прекращение его существования; объект, исчезающий из восприятия; объект, исчезнувший и переходящий в новое качество; объект, исчезнувший под чьим-либо воздействием</w:t>
      </w:r>
      <w:r w:rsidR="000D09CB" w:rsidRPr="000D09CB">
        <w:rPr>
          <w:rFonts w:cs="Times New Roman"/>
          <w:szCs w:val="24"/>
        </w:rPr>
        <w:t xml:space="preserve"> [</w:t>
      </w:r>
      <w:r w:rsidR="00EB4CE4" w:rsidRPr="00EB4CE4">
        <w:rPr>
          <w:rFonts w:cs="Times New Roman"/>
          <w:szCs w:val="24"/>
        </w:rPr>
        <w:t>3</w:t>
      </w:r>
      <w:r w:rsidR="00863099" w:rsidRPr="00863099">
        <w:rPr>
          <w:rFonts w:cs="Times New Roman"/>
          <w:szCs w:val="24"/>
        </w:rPr>
        <w:t xml:space="preserve">, </w:t>
      </w:r>
      <w:r w:rsidR="00863099" w:rsidRPr="006478FF">
        <w:rPr>
          <w:rFonts w:cs="Times New Roman"/>
          <w:szCs w:val="24"/>
        </w:rPr>
        <w:t>4</w:t>
      </w:r>
      <w:r w:rsidR="000D09CB" w:rsidRPr="000D09CB">
        <w:rPr>
          <w:rFonts w:cs="Times New Roman"/>
          <w:szCs w:val="24"/>
        </w:rPr>
        <w:t>]</w:t>
      </w:r>
      <w:r w:rsidR="00EE4DED" w:rsidRPr="009C1CD6">
        <w:rPr>
          <w:rFonts w:cs="Times New Roman"/>
          <w:szCs w:val="24"/>
        </w:rPr>
        <w:t>.</w:t>
      </w:r>
    </w:p>
    <w:p w14:paraId="630EFB60" w14:textId="3FD34355" w:rsidR="00EE4DED" w:rsidRPr="009C1CD6" w:rsidRDefault="00EE4DED" w:rsidP="000D09CB">
      <w:p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Объектом анализа служат текстовые фрагменты, раскрывающие тему исчезновения в лексических формах его выражения</w:t>
      </w:r>
      <w:r w:rsidR="009B5F4D" w:rsidRPr="009C1CD6">
        <w:rPr>
          <w:rFonts w:cs="Times New Roman"/>
          <w:szCs w:val="24"/>
        </w:rPr>
        <w:t>. Опорные материалы были взяты из корпуса языка хинди, а также из словаря Бескровного.</w:t>
      </w:r>
      <w:r w:rsidR="006E2CE9" w:rsidRPr="009C1CD6">
        <w:rPr>
          <w:rFonts w:cs="Times New Roman"/>
          <w:szCs w:val="24"/>
        </w:rPr>
        <w:t xml:space="preserve"> Методология включает качественный анализ глаголов, связанных с исчезновением, их контекстные употребления, а также статистический подход к частоте использования различных форм и значений. Особое внимание уделено корпусному анализу, что позволяет получить обширные данные об употреблении глаголов в естественной речи.</w:t>
      </w:r>
    </w:p>
    <w:p w14:paraId="71569DF4" w14:textId="5A2CB609" w:rsidR="00F937EB" w:rsidRPr="009C1CD6" w:rsidRDefault="00F937EB" w:rsidP="000D09CB">
      <w:p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Структура семантического поля:</w:t>
      </w:r>
    </w:p>
    <w:p w14:paraId="00506CE9" w14:textId="15D5C186" w:rsidR="00F937EB" w:rsidRPr="009C1CD6" w:rsidRDefault="00F937EB" w:rsidP="000D09CB">
      <w:pPr>
        <w:ind w:firstLine="397"/>
        <w:rPr>
          <w:rFonts w:cs="Times New Roman"/>
          <w:i/>
          <w:iCs/>
          <w:szCs w:val="24"/>
          <w:lang w:bidi="hi-IN"/>
        </w:rPr>
      </w:pPr>
      <w:r w:rsidRPr="009C1CD6">
        <w:rPr>
          <w:rFonts w:cs="Times New Roman"/>
          <w:szCs w:val="24"/>
        </w:rPr>
        <w:t>1. наблюдаемое исчезновение</w:t>
      </w:r>
      <w:r w:rsidR="00D22BF7" w:rsidRPr="009C1CD6">
        <w:rPr>
          <w:rFonts w:cs="Times New Roman"/>
          <w:szCs w:val="24"/>
        </w:rPr>
        <w:t xml:space="preserve"> без прекращения существования</w:t>
      </w:r>
      <w:r w:rsidR="00A02A8F" w:rsidRPr="009C1CD6">
        <w:rPr>
          <w:rFonts w:cs="Times New Roman"/>
          <w:szCs w:val="24"/>
        </w:rPr>
        <w:t xml:space="preserve"> (</w:t>
      </w:r>
      <w:r w:rsidR="00A02A8F" w:rsidRPr="009C1CD6">
        <w:rPr>
          <w:rFonts w:cs="Times New Roman"/>
          <w:i/>
          <w:iCs/>
          <w:szCs w:val="24"/>
        </w:rPr>
        <w:t>cale jānā – уйти, удалиться, guzarnā –</w:t>
      </w:r>
      <w:r w:rsidR="00260BE4" w:rsidRPr="009C1CD6">
        <w:rPr>
          <w:rFonts w:cs="Times New Roman"/>
          <w:i/>
          <w:iCs/>
          <w:szCs w:val="24"/>
        </w:rPr>
        <w:t xml:space="preserve"> проходить мимо,</w:t>
      </w:r>
      <w:r w:rsidR="00A02A8F" w:rsidRPr="009C1CD6">
        <w:rPr>
          <w:rFonts w:cs="Times New Roman"/>
          <w:i/>
          <w:iCs/>
          <w:szCs w:val="24"/>
        </w:rPr>
        <w:t xml:space="preserve"> исчезать из виду, </w:t>
      </w:r>
      <w:r w:rsidR="00260BE4" w:rsidRPr="009C1CD6">
        <w:rPr>
          <w:rFonts w:cs="Times New Roman"/>
          <w:i/>
          <w:iCs/>
          <w:szCs w:val="24"/>
        </w:rPr>
        <w:t>uṛ jānā – улететь, исчезнуть, bhāg jānā – убежать, исчезнуть, ojhal honā – исчезнуть из поля зрения, dikhāī na denā – не быть видимым, исчезнуть из поля зрения, chūṭ jānā – остаться позади, исчезнуть из поля зрения</w:t>
      </w:r>
      <w:r w:rsidR="000D09CB">
        <w:rPr>
          <w:rFonts w:cs="Times New Roman"/>
          <w:i/>
          <w:iCs/>
          <w:szCs w:val="24"/>
          <w:lang w:bidi="hi-IN"/>
        </w:rPr>
        <w:t xml:space="preserve"> и др.</w:t>
      </w:r>
      <w:r w:rsidR="00A02A8F" w:rsidRPr="009C1CD6">
        <w:rPr>
          <w:rFonts w:cs="Times New Roman"/>
          <w:szCs w:val="24"/>
        </w:rPr>
        <w:t>)</w:t>
      </w:r>
      <w:r w:rsidRPr="009C1CD6">
        <w:rPr>
          <w:rFonts w:cs="Times New Roman"/>
          <w:szCs w:val="24"/>
        </w:rPr>
        <w:t>:</w:t>
      </w:r>
    </w:p>
    <w:p w14:paraId="4A515958" w14:textId="32120E5C" w:rsidR="00F937EB" w:rsidRPr="009C1CD6" w:rsidRDefault="00F937EB" w:rsidP="000D09CB">
      <w:pPr>
        <w:pStyle w:val="a5"/>
        <w:numPr>
          <w:ilvl w:val="0"/>
          <w:numId w:val="1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Движется объект, наблюдатель неподвижен</w:t>
      </w:r>
      <w:r w:rsidR="003428E9" w:rsidRPr="009C1CD6">
        <w:rPr>
          <w:rFonts w:cs="Times New Roman"/>
          <w:szCs w:val="24"/>
        </w:rPr>
        <w:t>. Объект удаляется от наблюдателя или уходит за преграду, наблюдатель неподвижен.</w:t>
      </w:r>
    </w:p>
    <w:p w14:paraId="2D5EF647" w14:textId="77777777" w:rsidR="007C2857" w:rsidRPr="009C1CD6" w:rsidRDefault="007C2857" w:rsidP="000D09CB">
      <w:pPr>
        <w:pStyle w:val="a5"/>
        <w:numPr>
          <w:ilvl w:val="1"/>
          <w:numId w:val="1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  <w:lang w:bidi="hi-IN"/>
        </w:rPr>
        <w:t xml:space="preserve">vah dhīre-dhīre āṅkhoṅ se ojhal ho gayā </w:t>
      </w:r>
    </w:p>
    <w:p w14:paraId="79BDBA62" w14:textId="331126FB" w:rsidR="00245687" w:rsidRPr="009C1CD6" w:rsidRDefault="00245687" w:rsidP="000D09CB">
      <w:pPr>
        <w:pStyle w:val="a5"/>
        <w:ind w:left="1440"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 xml:space="preserve">Он постепенно исчез из поля зрения  </w:t>
      </w:r>
    </w:p>
    <w:p w14:paraId="13EDD3DF" w14:textId="65B1031E" w:rsidR="00F937EB" w:rsidRPr="009C1CD6" w:rsidRDefault="005466E3" w:rsidP="000D09CB">
      <w:pPr>
        <w:pStyle w:val="a5"/>
        <w:numPr>
          <w:ilvl w:val="0"/>
          <w:numId w:val="1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Регулярное исчезновение</w:t>
      </w:r>
      <w:r w:rsidR="00F937EB" w:rsidRPr="009C1CD6">
        <w:rPr>
          <w:rFonts w:cs="Times New Roman"/>
          <w:szCs w:val="24"/>
        </w:rPr>
        <w:t xml:space="preserve"> </w:t>
      </w:r>
      <w:r w:rsidRPr="009C1CD6">
        <w:rPr>
          <w:rFonts w:cs="Times New Roman"/>
          <w:szCs w:val="24"/>
        </w:rPr>
        <w:t>объекта на некоторое время, наблюдателю известно, что он вновь появится</w:t>
      </w:r>
    </w:p>
    <w:p w14:paraId="547C5E31" w14:textId="0E67C481" w:rsidR="007C2857" w:rsidRPr="009C1CD6" w:rsidRDefault="007C2857" w:rsidP="000D09CB">
      <w:pPr>
        <w:pStyle w:val="a5"/>
        <w:numPr>
          <w:ilvl w:val="1"/>
          <w:numId w:val="1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  <w:lang w:bidi="hi-IN"/>
        </w:rPr>
        <w:t xml:space="preserve">cānd bādloṅ ke pīche gāyab hokar phir ā gayā </w:t>
      </w:r>
    </w:p>
    <w:p w14:paraId="52D17129" w14:textId="7A51C829" w:rsidR="00245687" w:rsidRPr="009C1CD6" w:rsidRDefault="00245687" w:rsidP="000D09CB">
      <w:pPr>
        <w:pStyle w:val="a5"/>
        <w:ind w:left="1440"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Луна исчезла за облаками и снова появилась.</w:t>
      </w:r>
    </w:p>
    <w:p w14:paraId="3A1F2456" w14:textId="77777777" w:rsidR="00260BE4" w:rsidRPr="009C1CD6" w:rsidRDefault="00F937EB" w:rsidP="000D09CB">
      <w:pPr>
        <w:pStyle w:val="a5"/>
        <w:numPr>
          <w:ilvl w:val="0"/>
          <w:numId w:val="1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Движется наблюдатель, объект неподвижен</w:t>
      </w:r>
      <w:r w:rsidR="003428E9" w:rsidRPr="009C1CD6">
        <w:rPr>
          <w:rFonts w:cs="Times New Roman"/>
          <w:szCs w:val="24"/>
        </w:rPr>
        <w:t>. Наблюдатель отдаляется от объекта или уходит за преграду, объект неподвижен</w:t>
      </w:r>
      <w:r w:rsidR="00B24F4F" w:rsidRPr="009C1CD6">
        <w:rPr>
          <w:rFonts w:cs="Times New Roman"/>
          <w:szCs w:val="24"/>
        </w:rPr>
        <w:t xml:space="preserve">. </w:t>
      </w:r>
    </w:p>
    <w:p w14:paraId="3FF61C99" w14:textId="2B70D239" w:rsidR="00260BE4" w:rsidRPr="009C1CD6" w:rsidRDefault="00260BE4" w:rsidP="000D09CB">
      <w:pPr>
        <w:pStyle w:val="a5"/>
        <w:numPr>
          <w:ilvl w:val="1"/>
          <w:numId w:val="1"/>
        </w:numPr>
        <w:ind w:firstLine="397"/>
        <w:rPr>
          <w:rFonts w:cs="Times New Roman"/>
          <w:szCs w:val="24"/>
          <w:lang w:val="en-US"/>
        </w:rPr>
      </w:pPr>
      <w:r w:rsidRPr="009C1CD6">
        <w:rPr>
          <w:rFonts w:cs="Times New Roman"/>
          <w:szCs w:val="24"/>
          <w:lang w:val="en-US" w:bidi="hi-IN"/>
        </w:rPr>
        <w:t>ham paha</w:t>
      </w:r>
      <w:r w:rsidR="00F61821" w:rsidRPr="009C1CD6">
        <w:rPr>
          <w:rFonts w:cs="Times New Roman"/>
          <w:szCs w:val="24"/>
          <w:lang w:val="en-US" w:bidi="hi-IN"/>
        </w:rPr>
        <w:t>ṛ</w:t>
      </w:r>
      <w:r w:rsidRPr="009C1CD6">
        <w:rPr>
          <w:rFonts w:cs="Times New Roman"/>
          <w:szCs w:val="24"/>
          <w:lang w:val="en-US" w:bidi="hi-IN"/>
        </w:rPr>
        <w:t xml:space="preserve">oṅ se </w:t>
      </w:r>
      <w:r w:rsidR="00F61821" w:rsidRPr="009C1CD6">
        <w:rPr>
          <w:rFonts w:cs="Times New Roman"/>
          <w:szCs w:val="24"/>
          <w:lang w:val="en-US" w:bidi="hi-IN"/>
        </w:rPr>
        <w:t>dūr jā rahe the, gāṅv</w:t>
      </w:r>
      <w:r w:rsidRPr="009C1CD6">
        <w:rPr>
          <w:rFonts w:cs="Times New Roman"/>
          <w:szCs w:val="24"/>
          <w:lang w:val="en-US" w:bidi="hi-IN"/>
        </w:rPr>
        <w:t xml:space="preserve"> </w:t>
      </w:r>
      <w:r w:rsidR="00F61821" w:rsidRPr="009C1CD6">
        <w:rPr>
          <w:rFonts w:cs="Times New Roman"/>
          <w:szCs w:val="24"/>
          <w:lang w:val="en-US" w:bidi="hi-IN"/>
        </w:rPr>
        <w:t>ojhal ho gayā</w:t>
      </w:r>
    </w:p>
    <w:p w14:paraId="265C2A34" w14:textId="1435576E" w:rsidR="00245687" w:rsidRPr="009C1CD6" w:rsidRDefault="00260BE4" w:rsidP="000D09CB">
      <w:pPr>
        <w:pStyle w:val="a5"/>
        <w:ind w:left="1440"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 xml:space="preserve">Мы уходили от гор, и деревня исчезла из виду.  </w:t>
      </w:r>
    </w:p>
    <w:p w14:paraId="58925F43" w14:textId="5430FB61" w:rsidR="00F937EB" w:rsidRPr="009C1CD6" w:rsidRDefault="00245687" w:rsidP="000D09CB">
      <w:pPr>
        <w:pStyle w:val="a5"/>
        <w:numPr>
          <w:ilvl w:val="0"/>
          <w:numId w:val="1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Существует</w:t>
      </w:r>
      <w:r w:rsidR="00F937EB" w:rsidRPr="009C1CD6">
        <w:rPr>
          <w:rFonts w:cs="Times New Roman"/>
          <w:szCs w:val="24"/>
        </w:rPr>
        <w:t xml:space="preserve"> преграда, которая мешает наблюдателю увидеть объект</w:t>
      </w:r>
      <w:r w:rsidR="00B24F4F" w:rsidRPr="009C1CD6">
        <w:rPr>
          <w:rFonts w:cs="Times New Roman"/>
          <w:szCs w:val="24"/>
        </w:rPr>
        <w:t>. Движется преграда, которая мешает увидеть объект.</w:t>
      </w:r>
    </w:p>
    <w:p w14:paraId="76943749" w14:textId="77777777" w:rsidR="007C2857" w:rsidRPr="009C1CD6" w:rsidRDefault="007C2857" w:rsidP="000D09CB">
      <w:pPr>
        <w:pStyle w:val="a5"/>
        <w:numPr>
          <w:ilvl w:val="1"/>
          <w:numId w:val="1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  <w:lang w:bidi="hi-IN"/>
        </w:rPr>
        <w:t>bādal kī āṛ meṅ cānd ā gayā</w:t>
      </w:r>
      <w:r w:rsidR="00245687" w:rsidRPr="009C1CD6">
        <w:rPr>
          <w:rFonts w:cs="Times New Roman"/>
          <w:szCs w:val="24"/>
          <w:cs/>
          <w:lang w:bidi="hi-IN"/>
        </w:rPr>
        <w:t xml:space="preserve"> </w:t>
      </w:r>
    </w:p>
    <w:p w14:paraId="7628A9FA" w14:textId="7F793628" w:rsidR="00245687" w:rsidRPr="009C1CD6" w:rsidRDefault="00245687" w:rsidP="000D09CB">
      <w:pPr>
        <w:pStyle w:val="a5"/>
        <w:ind w:left="1440"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 xml:space="preserve">Луна оказалась за облаком.  </w:t>
      </w:r>
    </w:p>
    <w:p w14:paraId="71F1A8CB" w14:textId="476C65A0" w:rsidR="00F937EB" w:rsidRPr="009C1CD6" w:rsidRDefault="00F937EB" w:rsidP="000D09CB">
      <w:pPr>
        <w:pStyle w:val="a5"/>
        <w:numPr>
          <w:ilvl w:val="0"/>
          <w:numId w:val="1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Неподвижный объект, неподвижный наблюдатель</w:t>
      </w:r>
    </w:p>
    <w:p w14:paraId="5724245C" w14:textId="5AC56F77" w:rsidR="007C2857" w:rsidRPr="009C1CD6" w:rsidRDefault="007C2857" w:rsidP="000D09CB">
      <w:pPr>
        <w:pStyle w:val="a5"/>
        <w:numPr>
          <w:ilvl w:val="1"/>
          <w:numId w:val="1"/>
        </w:numPr>
        <w:ind w:firstLine="397"/>
        <w:rPr>
          <w:rFonts w:cs="Times New Roman"/>
          <w:szCs w:val="24"/>
          <w:lang w:val="en-US"/>
        </w:rPr>
      </w:pPr>
      <w:r w:rsidRPr="009C1CD6">
        <w:rPr>
          <w:rFonts w:cs="Times New Roman"/>
          <w:szCs w:val="24"/>
          <w:lang w:val="en-US" w:bidi="hi-IN"/>
        </w:rPr>
        <w:lastRenderedPageBreak/>
        <w:t xml:space="preserve">dhundh meṅ sab kuch lupt ho gayā </w:t>
      </w:r>
    </w:p>
    <w:p w14:paraId="248390E1" w14:textId="6003DED3" w:rsidR="00245687" w:rsidRPr="009C1CD6" w:rsidRDefault="00245687" w:rsidP="000D09CB">
      <w:pPr>
        <w:pStyle w:val="a5"/>
        <w:ind w:left="1440"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 xml:space="preserve">В тумане всё исчезло. </w:t>
      </w:r>
    </w:p>
    <w:p w14:paraId="7F38961E" w14:textId="6F75D0BC" w:rsidR="00F937EB" w:rsidRPr="009C1CD6" w:rsidRDefault="00F937EB" w:rsidP="000D09CB">
      <w:p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2. исчезновение в результате временной потери контроля</w:t>
      </w:r>
      <w:r w:rsidR="002D4D5D" w:rsidRPr="009C1CD6">
        <w:rPr>
          <w:rFonts w:cs="Times New Roman"/>
          <w:szCs w:val="24"/>
        </w:rPr>
        <w:t xml:space="preserve"> (</w:t>
      </w:r>
      <w:r w:rsidR="002D4D5D" w:rsidRPr="009C1CD6">
        <w:rPr>
          <w:rFonts w:cs="Times New Roman"/>
          <w:i/>
          <w:iCs/>
          <w:szCs w:val="24"/>
        </w:rPr>
        <w:t>bhāg jānā — убежать, скрыться, gāyab honā — пропасть, исчезнуть,</w:t>
      </w:r>
      <w:r w:rsidR="002D4D5D" w:rsidRPr="009C1CD6">
        <w:rPr>
          <w:rFonts w:cs="Times New Roman"/>
          <w:i/>
          <w:iCs/>
          <w:szCs w:val="24"/>
          <w:lang w:bidi="hi-IN"/>
        </w:rPr>
        <w:t xml:space="preserve"> </w:t>
      </w:r>
      <w:r w:rsidR="002D4D5D" w:rsidRPr="009C1CD6">
        <w:rPr>
          <w:rFonts w:cs="Times New Roman"/>
          <w:i/>
          <w:iCs/>
          <w:szCs w:val="24"/>
        </w:rPr>
        <w:t xml:space="preserve">lāpatā honā — пропасть без </w:t>
      </w:r>
      <w:proofErr w:type="gramStart"/>
      <w:r w:rsidR="002D4D5D" w:rsidRPr="009C1CD6">
        <w:rPr>
          <w:rFonts w:cs="Times New Roman"/>
          <w:i/>
          <w:iCs/>
          <w:szCs w:val="24"/>
        </w:rPr>
        <w:t>вести,  gum</w:t>
      </w:r>
      <w:proofErr w:type="gramEnd"/>
      <w:r w:rsidR="002D4D5D" w:rsidRPr="009C1CD6">
        <w:rPr>
          <w:rFonts w:cs="Times New Roman"/>
          <w:i/>
          <w:iCs/>
          <w:szCs w:val="24"/>
        </w:rPr>
        <w:t xml:space="preserve"> ho jānā — потеряться, исчезнуть, corī ho jānā — быть украденным,</w:t>
      </w:r>
      <w:r w:rsidR="002D4D5D" w:rsidRPr="009C1CD6">
        <w:rPr>
          <w:rFonts w:cs="Times New Roman"/>
          <w:i/>
          <w:iCs/>
          <w:szCs w:val="24"/>
          <w:cs/>
          <w:lang w:bidi="hi-IN"/>
        </w:rPr>
        <w:t xml:space="preserve"> </w:t>
      </w:r>
      <w:r w:rsidR="002D4D5D" w:rsidRPr="009C1CD6">
        <w:rPr>
          <w:rFonts w:cs="Times New Roman"/>
          <w:i/>
          <w:iCs/>
          <w:szCs w:val="24"/>
        </w:rPr>
        <w:t>dikhāī na denā — не быть видимым, исчезнуть из виду</w:t>
      </w:r>
      <w:r w:rsidR="000D09CB">
        <w:rPr>
          <w:rFonts w:cs="Times New Roman"/>
          <w:i/>
          <w:iCs/>
          <w:szCs w:val="24"/>
        </w:rPr>
        <w:t xml:space="preserve"> и др.</w:t>
      </w:r>
      <w:r w:rsidR="002D4D5D" w:rsidRPr="009C1CD6">
        <w:rPr>
          <w:rFonts w:cs="Times New Roman"/>
          <w:szCs w:val="24"/>
        </w:rPr>
        <w:t>)</w:t>
      </w:r>
      <w:r w:rsidRPr="009C1CD6">
        <w:rPr>
          <w:rFonts w:cs="Times New Roman"/>
          <w:szCs w:val="24"/>
        </w:rPr>
        <w:t>:</w:t>
      </w:r>
    </w:p>
    <w:p w14:paraId="6F43E971" w14:textId="47BFAD0D" w:rsidR="00F937EB" w:rsidRPr="009C1CD6" w:rsidRDefault="00F937EB" w:rsidP="000D09CB">
      <w:pPr>
        <w:pStyle w:val="a5"/>
        <w:numPr>
          <w:ilvl w:val="0"/>
          <w:numId w:val="2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Исчезновение объекта без фиксированной локации</w:t>
      </w:r>
      <w:r w:rsidR="003428E9" w:rsidRPr="009C1CD6">
        <w:rPr>
          <w:rFonts w:cs="Times New Roman"/>
          <w:szCs w:val="24"/>
        </w:rPr>
        <w:t>, обычно люди и животные, которые могут уйти, могут уйти на совсем.</w:t>
      </w:r>
    </w:p>
    <w:p w14:paraId="524C3A15" w14:textId="77777777" w:rsidR="00A02A8F" w:rsidRPr="009C1CD6" w:rsidRDefault="00A02A8F" w:rsidP="000D09CB">
      <w:pPr>
        <w:pStyle w:val="a5"/>
        <w:numPr>
          <w:ilvl w:val="1"/>
          <w:numId w:val="2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  <w:lang w:bidi="hi-IN"/>
        </w:rPr>
        <w:t>vah laṛkā lāpatā ho gayā</w:t>
      </w:r>
    </w:p>
    <w:p w14:paraId="1F5E9B00" w14:textId="7E1A303B" w:rsidR="00245687" w:rsidRPr="009C1CD6" w:rsidRDefault="00245687" w:rsidP="000D09CB">
      <w:pPr>
        <w:pStyle w:val="a5"/>
        <w:ind w:left="1440"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 xml:space="preserve">Тот мальчик пропал.  </w:t>
      </w:r>
    </w:p>
    <w:p w14:paraId="5D97AB83" w14:textId="249FCA4F" w:rsidR="00F937EB" w:rsidRPr="009C1CD6" w:rsidRDefault="00F937EB" w:rsidP="000D09CB">
      <w:pPr>
        <w:pStyle w:val="a5"/>
        <w:numPr>
          <w:ilvl w:val="0"/>
          <w:numId w:val="2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Исчезновение объекта с фиксированной локацией</w:t>
      </w:r>
      <w:r w:rsidR="003428E9" w:rsidRPr="009C1CD6">
        <w:rPr>
          <w:rFonts w:cs="Times New Roman"/>
          <w:szCs w:val="24"/>
        </w:rPr>
        <w:t>, обычно мелкие предметы, которые нам принадлежат (телефон, кошелек, носки) и у которых есть свое место, реже работники и домочадцы.</w:t>
      </w:r>
    </w:p>
    <w:p w14:paraId="39C44300" w14:textId="238187FC" w:rsidR="00A02A8F" w:rsidRPr="006478FF" w:rsidRDefault="00A02A8F" w:rsidP="000D09CB">
      <w:pPr>
        <w:pStyle w:val="a5"/>
        <w:numPr>
          <w:ilvl w:val="1"/>
          <w:numId w:val="2"/>
        </w:numPr>
        <w:ind w:firstLine="397"/>
        <w:rPr>
          <w:rFonts w:cs="Times New Roman"/>
          <w:szCs w:val="24"/>
          <w:lang w:val="en-US"/>
        </w:rPr>
      </w:pPr>
      <w:r w:rsidRPr="009C1CD6">
        <w:rPr>
          <w:rFonts w:cs="Times New Roman"/>
          <w:szCs w:val="24"/>
          <w:lang w:val="en-US" w:bidi="hi-IN"/>
        </w:rPr>
        <w:t>uska mobaīl acānak gāyab ho gayā</w:t>
      </w:r>
    </w:p>
    <w:p w14:paraId="21210162" w14:textId="14F3B5E7" w:rsidR="00245687" w:rsidRPr="009C1CD6" w:rsidRDefault="00245687" w:rsidP="000D09CB">
      <w:pPr>
        <w:pStyle w:val="a5"/>
        <w:ind w:left="1440"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 xml:space="preserve">Его телефон внезапно исчез.  </w:t>
      </w:r>
    </w:p>
    <w:p w14:paraId="3CC0C764" w14:textId="2023172D" w:rsidR="003428E9" w:rsidRPr="009C1CD6" w:rsidRDefault="003428E9" w:rsidP="000D09CB">
      <w:p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 xml:space="preserve">3. </w:t>
      </w:r>
      <w:r w:rsidR="00D22BF7" w:rsidRPr="009C1CD6">
        <w:rPr>
          <w:rFonts w:cs="Times New Roman"/>
          <w:szCs w:val="24"/>
        </w:rPr>
        <w:t>Прекращение существования</w:t>
      </w:r>
      <w:r w:rsidR="004D5FD8" w:rsidRPr="009C1CD6">
        <w:rPr>
          <w:rFonts w:cs="Times New Roman"/>
          <w:szCs w:val="24"/>
        </w:rPr>
        <w:t xml:space="preserve"> (</w:t>
      </w:r>
      <w:r w:rsidR="004D5FD8" w:rsidRPr="009C1CD6">
        <w:rPr>
          <w:rFonts w:cs="Times New Roman"/>
          <w:i/>
          <w:iCs/>
          <w:szCs w:val="24"/>
        </w:rPr>
        <w:t xml:space="preserve">miṭ jānā— исчезнуть, стереться, khatm honā — заканчиваться, прекращаться, tham jānā — прекратиться, остановиться, ṭhanḍā paṛnā — остыть, исчезнуть, samā jānā — раствориться, исчезнуть, gāyab honā — исчезнуть, dūr ho jānā — удалиться, прекратиться, </w:t>
      </w:r>
      <w:r w:rsidR="000D09CB">
        <w:rPr>
          <w:rFonts w:cs="Times New Roman"/>
          <w:i/>
          <w:iCs/>
          <w:szCs w:val="24"/>
        </w:rPr>
        <w:t>и др.)</w:t>
      </w:r>
    </w:p>
    <w:p w14:paraId="082756FC" w14:textId="13294FDD" w:rsidR="006A7386" w:rsidRPr="009C1CD6" w:rsidRDefault="00DD4C10" w:rsidP="000D09CB">
      <w:pPr>
        <w:pStyle w:val="a5"/>
        <w:numPr>
          <w:ilvl w:val="0"/>
          <w:numId w:val="4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Регулярное прекращение существования с вероятностью возвращения, например, эмоции, боль.</w:t>
      </w:r>
    </w:p>
    <w:p w14:paraId="71463530" w14:textId="0F0B39E7" w:rsidR="00A02A8F" w:rsidRPr="006478FF" w:rsidRDefault="00A02A8F" w:rsidP="000D09CB">
      <w:pPr>
        <w:pStyle w:val="a5"/>
        <w:numPr>
          <w:ilvl w:val="1"/>
          <w:numId w:val="4"/>
        </w:numPr>
        <w:ind w:firstLine="397"/>
        <w:rPr>
          <w:rFonts w:cs="Times New Roman"/>
          <w:szCs w:val="24"/>
          <w:lang w:val="en-US"/>
        </w:rPr>
      </w:pPr>
      <w:r w:rsidRPr="009C1CD6">
        <w:rPr>
          <w:rFonts w:cs="Times New Roman"/>
          <w:szCs w:val="24"/>
          <w:lang w:val="en-US" w:bidi="hi-IN"/>
        </w:rPr>
        <w:t>dard kuch samay bād khatm ho gayā</w:t>
      </w:r>
    </w:p>
    <w:p w14:paraId="32E99D30" w14:textId="5881AA6B" w:rsidR="00245687" w:rsidRPr="009C1CD6" w:rsidRDefault="00245687" w:rsidP="000D09CB">
      <w:pPr>
        <w:pStyle w:val="a5"/>
        <w:ind w:left="1440"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 xml:space="preserve">Боль прошла через некоторое время.  </w:t>
      </w:r>
    </w:p>
    <w:p w14:paraId="2BA5FFB3" w14:textId="457E824C" w:rsidR="00F52D6F" w:rsidRPr="009C1CD6" w:rsidRDefault="00DD4C10" w:rsidP="000D09CB">
      <w:pPr>
        <w:pStyle w:val="a5"/>
        <w:numPr>
          <w:ilvl w:val="0"/>
          <w:numId w:val="4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>Прекращение существования безвозвратно, например динозавры.</w:t>
      </w:r>
    </w:p>
    <w:p w14:paraId="7ADC022B" w14:textId="63D5758B" w:rsidR="00A02A8F" w:rsidRPr="009C1CD6" w:rsidRDefault="00A02A8F" w:rsidP="000D09CB">
      <w:pPr>
        <w:pStyle w:val="a5"/>
        <w:numPr>
          <w:ilvl w:val="1"/>
          <w:numId w:val="4"/>
        </w:num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  <w:lang w:bidi="hi-IN"/>
        </w:rPr>
        <w:t>ḍāyanāsor vilupt ho gaye</w:t>
      </w:r>
    </w:p>
    <w:p w14:paraId="21596A90" w14:textId="36652D89" w:rsidR="0061708B" w:rsidRPr="009C1CD6" w:rsidRDefault="0061708B" w:rsidP="000D09CB">
      <w:pPr>
        <w:pStyle w:val="a5"/>
        <w:ind w:left="1440" w:firstLine="397"/>
        <w:rPr>
          <w:rFonts w:cs="Times New Roman"/>
          <w:szCs w:val="24"/>
        </w:rPr>
      </w:pPr>
      <w:r w:rsidRPr="009C1CD6">
        <w:rPr>
          <w:rFonts w:cs="Times New Roman"/>
          <w:szCs w:val="24"/>
          <w:lang w:bidi="hi-IN"/>
        </w:rPr>
        <w:t>Динозавры вымерли</w:t>
      </w:r>
    </w:p>
    <w:p w14:paraId="1608F5F1" w14:textId="2962FFC7" w:rsidR="004D5FD8" w:rsidRDefault="0061708B" w:rsidP="000D09CB">
      <w:pPr>
        <w:ind w:firstLine="397"/>
        <w:rPr>
          <w:rFonts w:cs="Times New Roman"/>
          <w:szCs w:val="24"/>
        </w:rPr>
      </w:pPr>
      <w:r w:rsidRPr="009C1CD6">
        <w:rPr>
          <w:rFonts w:cs="Times New Roman"/>
          <w:szCs w:val="24"/>
        </w:rPr>
        <w:t xml:space="preserve">Анализ семантического поля исчезновения в хинди показывает наличие как универсальных глаголов (например, </w:t>
      </w:r>
      <w:r w:rsidR="004D5FD8" w:rsidRPr="009C1CD6">
        <w:rPr>
          <w:rFonts w:cs="Times New Roman"/>
          <w:i/>
          <w:iCs/>
          <w:szCs w:val="24"/>
        </w:rPr>
        <w:t>gāyab honā</w:t>
      </w:r>
      <w:r w:rsidRPr="009C1CD6">
        <w:rPr>
          <w:rFonts w:cs="Times New Roman"/>
          <w:szCs w:val="24"/>
          <w:cs/>
          <w:lang w:bidi="hi-IN"/>
        </w:rPr>
        <w:t>)</w:t>
      </w:r>
      <w:r w:rsidRPr="009C1CD6">
        <w:rPr>
          <w:rFonts w:cs="Times New Roman"/>
          <w:szCs w:val="24"/>
        </w:rPr>
        <w:t>, так и специфических для языка единиц (</w:t>
      </w:r>
      <w:r w:rsidR="004D5FD8" w:rsidRPr="009C1CD6">
        <w:rPr>
          <w:rFonts w:cs="Times New Roman"/>
          <w:i/>
          <w:iCs/>
          <w:szCs w:val="24"/>
        </w:rPr>
        <w:t>vilupt honā</w:t>
      </w:r>
      <w:r w:rsidRPr="009C1CD6">
        <w:rPr>
          <w:rFonts w:cs="Times New Roman"/>
          <w:szCs w:val="24"/>
        </w:rPr>
        <w:t xml:space="preserve">). Универсальные глаголы обладают широкой полисемией и могут применяться в разных значениях исчезновения, в то время как специфические глаголы ограничены узкими контекстами. </w:t>
      </w:r>
    </w:p>
    <w:p w14:paraId="55FB2BFD" w14:textId="3F50873B" w:rsidR="000D09CB" w:rsidRPr="00EB4CE4" w:rsidRDefault="00EB4CE4" w:rsidP="00EB4CE4">
      <w:pPr>
        <w:rPr>
          <w:b/>
          <w:bCs/>
          <w:szCs w:val="21"/>
          <w:lang w:bidi="hi-IN"/>
        </w:rPr>
      </w:pPr>
      <w:r w:rsidRPr="00EB4CE4">
        <w:rPr>
          <w:b/>
          <w:bCs/>
          <w:szCs w:val="21"/>
          <w:lang w:bidi="hi-IN"/>
        </w:rPr>
        <w:t>Литература</w:t>
      </w:r>
    </w:p>
    <w:p w14:paraId="0F60BE13" w14:textId="7996E2B0" w:rsidR="00EB4CE4" w:rsidRDefault="00EB4CE4" w:rsidP="00EB4CE4">
      <w:pPr>
        <w:pStyle w:val="a5"/>
        <w:numPr>
          <w:ilvl w:val="0"/>
          <w:numId w:val="5"/>
        </w:numPr>
        <w:rPr>
          <w:szCs w:val="21"/>
          <w:lang w:val="en-US" w:bidi="hi-IN"/>
        </w:rPr>
      </w:pPr>
      <w:r>
        <w:rPr>
          <w:szCs w:val="21"/>
          <w:lang w:val="en-US" w:bidi="hi-IN"/>
        </w:rPr>
        <w:t>Levin B. English verb classes and alternations</w:t>
      </w:r>
      <w:r w:rsidR="004806F5">
        <w:rPr>
          <w:szCs w:val="21"/>
          <w:lang w:val="en-US" w:bidi="hi-IN"/>
        </w:rPr>
        <w:t>. The University of Chicago Press. 1993.</w:t>
      </w:r>
    </w:p>
    <w:p w14:paraId="2C83817C" w14:textId="2E2C98AB" w:rsidR="004806F5" w:rsidRDefault="004806F5" w:rsidP="00EB4CE4">
      <w:pPr>
        <w:pStyle w:val="a5"/>
        <w:numPr>
          <w:ilvl w:val="0"/>
          <w:numId w:val="5"/>
        </w:numPr>
        <w:rPr>
          <w:szCs w:val="21"/>
          <w:lang w:val="en-US" w:bidi="hi-IN"/>
        </w:rPr>
      </w:pPr>
      <w:r>
        <w:rPr>
          <w:szCs w:val="21"/>
          <w:lang w:val="en-US" w:bidi="hi-IN"/>
        </w:rPr>
        <w:t xml:space="preserve">Levin B., Hovav M.R. Unaccusativity, at the Syntax-Lexical Semantics interface. 1995. </w:t>
      </w:r>
    </w:p>
    <w:p w14:paraId="7FE99C01" w14:textId="517FFF41" w:rsidR="004806F5" w:rsidRDefault="006478FF" w:rsidP="00EB4CE4">
      <w:pPr>
        <w:pStyle w:val="a5"/>
        <w:numPr>
          <w:ilvl w:val="0"/>
          <w:numId w:val="5"/>
        </w:numPr>
        <w:rPr>
          <w:szCs w:val="21"/>
          <w:lang w:val="en-US" w:bidi="hi-IN"/>
        </w:rPr>
      </w:pPr>
      <w:hyperlink r:id="rId5" w:history="1">
        <w:r w:rsidR="004806F5" w:rsidRPr="00DB2EEB">
          <w:rPr>
            <w:rStyle w:val="a6"/>
            <w:szCs w:val="21"/>
            <w:lang w:val="en-US" w:bidi="hi-IN"/>
          </w:rPr>
          <w:t>https://cyberleninka.ru/article/n/faza-prekrascheniya-suschestvovaniya-v-tekstovom-aspekte/viewer</w:t>
        </w:r>
      </w:hyperlink>
    </w:p>
    <w:p w14:paraId="36A87D4F" w14:textId="4E5DF7DB" w:rsidR="004806F5" w:rsidRDefault="006478FF" w:rsidP="00EB4CE4">
      <w:pPr>
        <w:pStyle w:val="a5"/>
        <w:numPr>
          <w:ilvl w:val="0"/>
          <w:numId w:val="5"/>
        </w:numPr>
        <w:rPr>
          <w:szCs w:val="21"/>
          <w:lang w:val="en-US" w:bidi="hi-IN"/>
        </w:rPr>
      </w:pPr>
      <w:hyperlink r:id="rId6" w:history="1">
        <w:r w:rsidR="004806F5" w:rsidRPr="00DB2EEB">
          <w:rPr>
            <w:rStyle w:val="a6"/>
            <w:szCs w:val="21"/>
            <w:lang w:val="en-US" w:bidi="hi-IN"/>
          </w:rPr>
          <w:t>https://publications.hse.ru/pubs/share/folder/vkk5s58sam/203477870.pdf</w:t>
        </w:r>
      </w:hyperlink>
    </w:p>
    <w:p w14:paraId="03E14924" w14:textId="77777777" w:rsidR="004806F5" w:rsidRPr="00EB4CE4" w:rsidRDefault="004806F5" w:rsidP="004806F5">
      <w:pPr>
        <w:pStyle w:val="a5"/>
        <w:ind w:left="1117"/>
        <w:rPr>
          <w:szCs w:val="21"/>
          <w:lang w:val="en-US" w:bidi="hi-IN"/>
        </w:rPr>
      </w:pPr>
    </w:p>
    <w:sectPr w:rsidR="004806F5" w:rsidRPr="00EB4CE4" w:rsidSect="009C1CD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CFE"/>
    <w:multiLevelType w:val="hybridMultilevel"/>
    <w:tmpl w:val="514E9D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09B"/>
    <w:multiLevelType w:val="hybridMultilevel"/>
    <w:tmpl w:val="F600E9C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7E81F33"/>
    <w:multiLevelType w:val="hybridMultilevel"/>
    <w:tmpl w:val="624EA8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5C8D"/>
    <w:multiLevelType w:val="hybridMultilevel"/>
    <w:tmpl w:val="B72487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87FBC"/>
    <w:multiLevelType w:val="hybridMultilevel"/>
    <w:tmpl w:val="624EA8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14"/>
    <w:rsid w:val="000D09CB"/>
    <w:rsid w:val="000D679D"/>
    <w:rsid w:val="00245687"/>
    <w:rsid w:val="00260BE4"/>
    <w:rsid w:val="002B3891"/>
    <w:rsid w:val="002D4D5D"/>
    <w:rsid w:val="00334645"/>
    <w:rsid w:val="003428E9"/>
    <w:rsid w:val="00385D18"/>
    <w:rsid w:val="004806F5"/>
    <w:rsid w:val="004D5FD8"/>
    <w:rsid w:val="005466E3"/>
    <w:rsid w:val="005D1E7B"/>
    <w:rsid w:val="005E0D93"/>
    <w:rsid w:val="00601D8E"/>
    <w:rsid w:val="0061708B"/>
    <w:rsid w:val="006478FF"/>
    <w:rsid w:val="006A7386"/>
    <w:rsid w:val="006E2CE9"/>
    <w:rsid w:val="00704D7A"/>
    <w:rsid w:val="007C2857"/>
    <w:rsid w:val="007F1BD8"/>
    <w:rsid w:val="00863099"/>
    <w:rsid w:val="008A0136"/>
    <w:rsid w:val="008B6F3C"/>
    <w:rsid w:val="009269C6"/>
    <w:rsid w:val="009B5F4D"/>
    <w:rsid w:val="009C1CD6"/>
    <w:rsid w:val="00A02A8F"/>
    <w:rsid w:val="00A03CC9"/>
    <w:rsid w:val="00A1343C"/>
    <w:rsid w:val="00B24F4F"/>
    <w:rsid w:val="00BA5339"/>
    <w:rsid w:val="00C112B4"/>
    <w:rsid w:val="00D22BF7"/>
    <w:rsid w:val="00D27C96"/>
    <w:rsid w:val="00DD4C10"/>
    <w:rsid w:val="00E2012F"/>
    <w:rsid w:val="00EA5114"/>
    <w:rsid w:val="00EB4CE4"/>
    <w:rsid w:val="00EE4DED"/>
    <w:rsid w:val="00F52D6F"/>
    <w:rsid w:val="00F61821"/>
    <w:rsid w:val="00F9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0F00"/>
  <w15:chartTrackingRefBased/>
  <w15:docId w15:val="{6A659CCB-B542-4946-8D5D-3EBF5EF7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vjq"/>
    <w:qFormat/>
    <w:rsid w:val="00334645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реферата"/>
    <w:basedOn w:val="3"/>
    <w:link w:val="a4"/>
    <w:autoRedefine/>
    <w:qFormat/>
    <w:rsid w:val="00BA5339"/>
    <w:pPr>
      <w:spacing w:before="0" w:after="0"/>
      <w:ind w:firstLine="284"/>
    </w:pPr>
    <w:rPr>
      <w:rFonts w:cs="Times New Roman"/>
      <w:color w:val="000000"/>
      <w:spacing w:val="3"/>
      <w:sz w:val="28"/>
      <w:szCs w:val="28"/>
      <w:shd w:val="clear" w:color="auto" w:fill="FFFFFF"/>
      <w:lang w:bidi="hi-IN"/>
    </w:rPr>
  </w:style>
  <w:style w:type="character" w:customStyle="1" w:styleId="a4">
    <w:name w:val="для реферата Знак"/>
    <w:basedOn w:val="a0"/>
    <w:link w:val="a3"/>
    <w:rsid w:val="00BA5339"/>
    <w:rPr>
      <w:rFonts w:ascii="Times New Roman" w:hAnsi="Times New Roman" w:cs="Times New Roman"/>
      <w:color w:val="000000"/>
      <w:spacing w:val="3"/>
      <w:sz w:val="28"/>
      <w:szCs w:val="28"/>
      <w:lang w:bidi="hi-IN"/>
    </w:rPr>
  </w:style>
  <w:style w:type="paragraph" w:styleId="3">
    <w:name w:val="Body Text 3"/>
    <w:basedOn w:val="a"/>
    <w:link w:val="30"/>
    <w:uiPriority w:val="99"/>
    <w:semiHidden/>
    <w:unhideWhenUsed/>
    <w:rsid w:val="00BA5339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5339"/>
    <w:rPr>
      <w:rFonts w:ascii="Times New Roman" w:hAnsi="Times New Roman"/>
      <w:sz w:val="16"/>
      <w:szCs w:val="16"/>
    </w:rPr>
  </w:style>
  <w:style w:type="paragraph" w:styleId="a5">
    <w:name w:val="List Paragraph"/>
    <w:basedOn w:val="a"/>
    <w:uiPriority w:val="34"/>
    <w:qFormat/>
    <w:rsid w:val="00F937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389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B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tions.hse.ru/pubs/share/folder/vkk5s58sam/203477870.pdf" TargetMode="External"/><Relationship Id="rId5" Type="http://schemas.openxmlformats.org/officeDocument/2006/relationships/hyperlink" Target="https://cyberleninka.ru/article/n/faza-prekrascheniya-suschestvovaniya-v-tekstovom-aspekte/view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Губанова</dc:creator>
  <cp:keywords/>
  <dc:description/>
  <cp:lastModifiedBy>Нина Губанова</cp:lastModifiedBy>
  <cp:revision>9</cp:revision>
  <dcterms:created xsi:type="dcterms:W3CDTF">2025-02-24T13:12:00Z</dcterms:created>
  <dcterms:modified xsi:type="dcterms:W3CDTF">2025-03-03T11:38:00Z</dcterms:modified>
</cp:coreProperties>
</file>