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42BF" w14:textId="77777777" w:rsidR="00B905D9" w:rsidRPr="00A54CFE" w:rsidRDefault="00B905D9" w:rsidP="002A6066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6AE9DE84" w14:textId="7F09C24B" w:rsidR="00B905D9" w:rsidRPr="00AA5011" w:rsidRDefault="004A0AF2" w:rsidP="002A6066">
      <w:pPr>
        <w:spacing w:line="240" w:lineRule="auto"/>
        <w:rPr>
          <w:rFonts w:ascii="Times New Roman" w:hAnsi="Times New Roman" w:cs="Times New Roman"/>
          <w:b/>
          <w:bCs/>
        </w:rPr>
      </w:pPr>
      <w:r w:rsidRPr="00AA5011">
        <w:rPr>
          <w:rFonts w:ascii="Times New Roman" w:hAnsi="Times New Roman" w:cs="Times New Roman"/>
          <w:b/>
          <w:bCs/>
        </w:rPr>
        <w:t>Э</w:t>
      </w:r>
      <w:r w:rsidR="00031B66" w:rsidRPr="00AA5011">
        <w:rPr>
          <w:rFonts w:ascii="Times New Roman" w:hAnsi="Times New Roman" w:cs="Times New Roman"/>
          <w:b/>
          <w:bCs/>
        </w:rPr>
        <w:t xml:space="preserve">кономическая география Китая: </w:t>
      </w:r>
      <w:r w:rsidRPr="00AA5011">
        <w:rPr>
          <w:rFonts w:ascii="Times New Roman" w:hAnsi="Times New Roman" w:cs="Times New Roman"/>
          <w:b/>
          <w:bCs/>
        </w:rPr>
        <w:t>Экономические р</w:t>
      </w:r>
      <w:r w:rsidR="00031B66" w:rsidRPr="00AA5011">
        <w:rPr>
          <w:rFonts w:ascii="Times New Roman" w:hAnsi="Times New Roman" w:cs="Times New Roman"/>
          <w:b/>
          <w:bCs/>
        </w:rPr>
        <w:t>азличия и особенности прибрежного и континентального Китая на примере</w:t>
      </w:r>
    </w:p>
    <w:p w14:paraId="0F725714" w14:textId="489EAE25" w:rsidR="0050625C" w:rsidRDefault="00E8470B" w:rsidP="002A6066">
      <w:pPr>
        <w:spacing w:line="240" w:lineRule="auto"/>
        <w:rPr>
          <w:rFonts w:ascii="Times New Roman" w:hAnsi="Times New Roman" w:cs="Times New Roman"/>
          <w:b/>
          <w:bCs/>
        </w:rPr>
      </w:pPr>
      <w:r w:rsidRPr="00AA5011">
        <w:rPr>
          <w:rFonts w:ascii="Times New Roman" w:hAnsi="Times New Roman" w:cs="Times New Roman"/>
          <w:b/>
          <w:bCs/>
        </w:rPr>
        <w:t>Шанхая</w:t>
      </w:r>
      <w:r w:rsidR="00C363ED" w:rsidRPr="00AA5011">
        <w:rPr>
          <w:rFonts w:ascii="Times New Roman" w:hAnsi="Times New Roman" w:cs="Times New Roman"/>
          <w:b/>
          <w:bCs/>
        </w:rPr>
        <w:t xml:space="preserve"> и провинции Аньхой</w:t>
      </w:r>
    </w:p>
    <w:p w14:paraId="72E7C708" w14:textId="77777777" w:rsidR="002A6066" w:rsidRDefault="002A6066" w:rsidP="002A6066">
      <w:pPr>
        <w:spacing w:line="240" w:lineRule="auto"/>
        <w:rPr>
          <w:rFonts w:ascii="Times New Roman" w:hAnsi="Times New Roman" w:cs="Times New Roman"/>
          <w:b/>
          <w:bCs/>
        </w:rPr>
      </w:pPr>
      <w:r w:rsidRPr="002A6066">
        <w:rPr>
          <w:rFonts w:ascii="Times New Roman" w:hAnsi="Times New Roman" w:cs="Times New Roman"/>
          <w:b/>
          <w:bCs/>
        </w:rPr>
        <w:t>Ткачук Иван Григорьевич</w:t>
      </w:r>
    </w:p>
    <w:p w14:paraId="231C29B8" w14:textId="52763E0F" w:rsidR="002A6066" w:rsidRPr="002A6066" w:rsidRDefault="002A6066" w:rsidP="002A60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первого курса бакалавриата</w:t>
      </w:r>
    </w:p>
    <w:p w14:paraId="40CB751E" w14:textId="1017BF4D" w:rsidR="002A6066" w:rsidRDefault="002A6066" w:rsidP="002A6066">
      <w:pPr>
        <w:spacing w:line="240" w:lineRule="auto"/>
        <w:rPr>
          <w:rFonts w:ascii="Times New Roman" w:hAnsi="Times New Roman" w:cs="Times New Roman"/>
          <w:iCs/>
        </w:rPr>
      </w:pPr>
      <w:r w:rsidRPr="002A6066">
        <w:rPr>
          <w:rFonts w:ascii="Times New Roman" w:hAnsi="Times New Roman" w:cs="Times New Roman"/>
          <w:iCs/>
        </w:rPr>
        <w:t>Санкт-Петербургский Политехнический Университет Петра Великого</w:t>
      </w:r>
    </w:p>
    <w:p w14:paraId="3F6DD095" w14:textId="56C4F14B" w:rsidR="002A6066" w:rsidRDefault="002A6066" w:rsidP="002A6066">
      <w:pPr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Гуманитарный институт</w:t>
      </w:r>
      <w:r w:rsidRPr="002A606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Санкт-Петербург</w:t>
      </w:r>
      <w:r w:rsidRPr="002A606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Россия</w:t>
      </w:r>
    </w:p>
    <w:p w14:paraId="5FBC8424" w14:textId="7AFE3E4C" w:rsidR="002A6066" w:rsidRPr="00BF66F0" w:rsidRDefault="002A6066" w:rsidP="002A6066">
      <w:pPr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>E</w:t>
      </w:r>
      <w:r w:rsidRPr="002A3FDE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Cs/>
          <w:lang w:val="en-US"/>
        </w:rPr>
        <w:t>mail</w:t>
      </w:r>
      <w:r w:rsidRPr="002A3FDE">
        <w:rPr>
          <w:rFonts w:ascii="Times New Roman" w:hAnsi="Times New Roman" w:cs="Times New Roman"/>
          <w:iCs/>
        </w:rPr>
        <w:t xml:space="preserve">: </w:t>
      </w:r>
      <w:r>
        <w:rPr>
          <w:rFonts w:ascii="Times New Roman" w:hAnsi="Times New Roman" w:cs="Times New Roman"/>
          <w:iCs/>
          <w:lang w:val="en-US"/>
        </w:rPr>
        <w:t>Tkachuk</w:t>
      </w:r>
      <w:r w:rsidRPr="002A3FDE">
        <w:rPr>
          <w:rFonts w:ascii="Times New Roman" w:hAnsi="Times New Roman" w:cs="Times New Roman"/>
          <w:iCs/>
        </w:rPr>
        <w:t>.</w:t>
      </w:r>
      <w:proofErr w:type="spellStart"/>
      <w:r>
        <w:rPr>
          <w:rFonts w:ascii="Times New Roman" w:hAnsi="Times New Roman" w:cs="Times New Roman"/>
          <w:iCs/>
          <w:lang w:val="en-US"/>
        </w:rPr>
        <w:t>vanya</w:t>
      </w:r>
      <w:proofErr w:type="spellEnd"/>
      <w:r w:rsidRPr="002A3FDE">
        <w:rPr>
          <w:rFonts w:ascii="Times New Roman" w:hAnsi="Times New Roman" w:cs="Times New Roman"/>
          <w:iCs/>
        </w:rPr>
        <w:t>36@</w:t>
      </w:r>
      <w:proofErr w:type="spellStart"/>
      <w:r>
        <w:rPr>
          <w:rFonts w:ascii="Times New Roman" w:hAnsi="Times New Roman" w:cs="Times New Roman"/>
          <w:iCs/>
          <w:lang w:val="en-US"/>
        </w:rPr>
        <w:t>yandex</w:t>
      </w:r>
      <w:proofErr w:type="spellEnd"/>
      <w:r w:rsidRPr="002A3FDE">
        <w:rPr>
          <w:rFonts w:ascii="Times New Roman" w:hAnsi="Times New Roman" w:cs="Times New Roman"/>
          <w:iCs/>
        </w:rPr>
        <w:t>.</w:t>
      </w:r>
      <w:proofErr w:type="spellStart"/>
      <w:r>
        <w:rPr>
          <w:rFonts w:ascii="Times New Roman" w:hAnsi="Times New Roman" w:cs="Times New Roman"/>
          <w:iCs/>
          <w:lang w:val="en-US"/>
        </w:rPr>
        <w:t>r</w:t>
      </w:r>
      <w:r w:rsidR="00BF66F0">
        <w:rPr>
          <w:rFonts w:ascii="Times New Roman" w:hAnsi="Times New Roman" w:cs="Times New Roman"/>
          <w:iCs/>
          <w:lang w:val="en-US"/>
        </w:rPr>
        <w:t>u</w:t>
      </w:r>
      <w:proofErr w:type="spellEnd"/>
    </w:p>
    <w:p w14:paraId="48F28353" w14:textId="290C9910" w:rsidR="00A43F96" w:rsidRPr="00643A83" w:rsidRDefault="0050625C" w:rsidP="002A6066">
      <w:pPr>
        <w:pStyle w:val="ac"/>
        <w:spacing w:before="41"/>
        <w:ind w:left="0" w:firstLine="397"/>
        <w:jc w:val="both"/>
        <w:rPr>
          <w:bCs/>
        </w:rPr>
      </w:pPr>
      <w:r w:rsidRPr="00AA5011">
        <w:rPr>
          <w:bCs/>
        </w:rPr>
        <w:t>Экономический рост Китая за последнюю четверть века</w:t>
      </w:r>
      <w:r w:rsidR="004A0AF2" w:rsidRPr="00AA5011">
        <w:rPr>
          <w:bCs/>
        </w:rPr>
        <w:t xml:space="preserve"> по данным Всемирного банка</w:t>
      </w:r>
      <w:r w:rsidRPr="00AA5011">
        <w:rPr>
          <w:bCs/>
        </w:rPr>
        <w:t xml:space="preserve"> составил</w:t>
      </w:r>
      <w:r w:rsidR="004A0AF2" w:rsidRPr="00AA5011">
        <w:rPr>
          <w:bCs/>
        </w:rPr>
        <w:t xml:space="preserve"> прибли</w:t>
      </w:r>
      <w:r w:rsidR="008D7BDE" w:rsidRPr="00AA5011">
        <w:rPr>
          <w:bCs/>
        </w:rPr>
        <w:t>з</w:t>
      </w:r>
      <w:r w:rsidR="004A0AF2" w:rsidRPr="00AA5011">
        <w:rPr>
          <w:bCs/>
        </w:rPr>
        <w:t>ительно</w:t>
      </w:r>
      <w:r w:rsidR="00F62880" w:rsidRPr="00AA5011">
        <w:rPr>
          <w:bCs/>
        </w:rPr>
        <w:t xml:space="preserve"> </w:t>
      </w:r>
      <w:r w:rsidR="004A0AF2" w:rsidRPr="00AA5011">
        <w:rPr>
          <w:bCs/>
        </w:rPr>
        <w:t>1300%</w:t>
      </w:r>
      <w:r w:rsidR="008D7BDE" w:rsidRPr="00AA5011">
        <w:rPr>
          <w:bCs/>
        </w:rPr>
        <w:t xml:space="preserve"> </w:t>
      </w:r>
      <w:r w:rsidR="004A0AF2" w:rsidRPr="00AA5011">
        <w:rPr>
          <w:bCs/>
        </w:rPr>
        <w:t>(с 1,211 триллионов долларов США в 1990 до 17,79 триллионов в 2023)</w:t>
      </w:r>
      <w:r w:rsidR="00C25E50" w:rsidRPr="00C25E50">
        <w:rPr>
          <w:bCs/>
        </w:rPr>
        <w:t xml:space="preserve"> [1</w:t>
      </w:r>
      <w:r w:rsidR="00B15AAB">
        <w:rPr>
          <w:bCs/>
        </w:rPr>
        <w:t>0</w:t>
      </w:r>
      <w:r w:rsidR="00C25E50">
        <w:rPr>
          <w:bCs/>
        </w:rPr>
        <w:t>]</w:t>
      </w:r>
      <w:r w:rsidR="004A0AF2" w:rsidRPr="00AA5011">
        <w:rPr>
          <w:bCs/>
        </w:rPr>
        <w:t>.</w:t>
      </w:r>
      <w:r w:rsidR="008D7BDE" w:rsidRPr="00AA5011">
        <w:rPr>
          <w:bCs/>
        </w:rPr>
        <w:t xml:space="preserve"> </w:t>
      </w:r>
      <w:r w:rsidR="004A0AF2" w:rsidRPr="00AA5011">
        <w:rPr>
          <w:bCs/>
        </w:rPr>
        <w:t>Но несмотря на так</w:t>
      </w:r>
      <w:r w:rsidR="008D7BDE" w:rsidRPr="00AA5011">
        <w:rPr>
          <w:bCs/>
        </w:rPr>
        <w:t xml:space="preserve">ой внушительный рост, экономическая география Китая крайне неоднородна; так, например, </w:t>
      </w:r>
      <w:r w:rsidR="00742BA2" w:rsidRPr="00AA5011">
        <w:rPr>
          <w:bCs/>
        </w:rPr>
        <w:t>ВВП Шанхая (4,320 трлн юаней) больше суммарного ВВП</w:t>
      </w:r>
      <w:r w:rsidR="00890985" w:rsidRPr="00AA5011">
        <w:rPr>
          <w:bCs/>
        </w:rPr>
        <w:t xml:space="preserve"> </w:t>
      </w:r>
      <w:r w:rsidR="00742BA2" w:rsidRPr="00AA5011">
        <w:rPr>
          <w:bCs/>
        </w:rPr>
        <w:t>провинций Юньнань и Ганьсу (3 трлн юаней и 1 трлн юаней, соответственно)</w:t>
      </w:r>
      <w:r w:rsidR="00847199" w:rsidRPr="00AA5011">
        <w:rPr>
          <w:bCs/>
        </w:rPr>
        <w:t>.</w:t>
      </w:r>
      <w:r w:rsidR="00E2435E" w:rsidRPr="00AA5011">
        <w:rPr>
          <w:bCs/>
        </w:rPr>
        <w:t xml:space="preserve"> </w:t>
      </w:r>
      <w:r w:rsidR="008C2DBF">
        <w:rPr>
          <w:bCs/>
        </w:rPr>
        <w:t>Целью работы является сравнение прибрежного и континентального Китая</w:t>
      </w:r>
      <w:r w:rsidR="008C2DBF" w:rsidRPr="008C2DBF">
        <w:rPr>
          <w:bCs/>
        </w:rPr>
        <w:t>.</w:t>
      </w:r>
      <w:r w:rsidR="008C2DBF">
        <w:rPr>
          <w:bCs/>
        </w:rPr>
        <w:t xml:space="preserve"> В качестве </w:t>
      </w:r>
      <w:r w:rsidR="00004BF0">
        <w:rPr>
          <w:bCs/>
        </w:rPr>
        <w:t xml:space="preserve">примера от каждого </w:t>
      </w:r>
      <w:r w:rsidR="00004BF0" w:rsidRPr="00004BF0">
        <w:rPr>
          <w:bCs/>
        </w:rPr>
        <w:t>“</w:t>
      </w:r>
      <w:r w:rsidR="00004BF0">
        <w:rPr>
          <w:bCs/>
        </w:rPr>
        <w:t>региона</w:t>
      </w:r>
      <w:r w:rsidR="00004BF0" w:rsidRPr="00004BF0">
        <w:rPr>
          <w:bCs/>
        </w:rPr>
        <w:t xml:space="preserve">” </w:t>
      </w:r>
      <w:r w:rsidR="00004BF0">
        <w:rPr>
          <w:bCs/>
        </w:rPr>
        <w:t>было выбрано по одной самой экономическ</w:t>
      </w:r>
      <w:r w:rsidR="00033E51">
        <w:rPr>
          <w:bCs/>
        </w:rPr>
        <w:t>и</w:t>
      </w:r>
      <w:r w:rsidR="00004BF0">
        <w:rPr>
          <w:bCs/>
        </w:rPr>
        <w:t xml:space="preserve"> развит</w:t>
      </w:r>
      <w:r w:rsidR="00033E51">
        <w:rPr>
          <w:bCs/>
        </w:rPr>
        <w:t>ой (В качестве критерия выступает объём номинального ВВП)</w:t>
      </w:r>
      <w:r w:rsidR="00004BF0">
        <w:rPr>
          <w:bCs/>
        </w:rPr>
        <w:t xml:space="preserve"> территориально-административной единице</w:t>
      </w:r>
      <w:r w:rsidR="00004BF0" w:rsidRPr="00004BF0">
        <w:rPr>
          <w:bCs/>
        </w:rPr>
        <w:t>:</w:t>
      </w:r>
      <w:r w:rsidR="00004BF0">
        <w:rPr>
          <w:bCs/>
        </w:rPr>
        <w:t xml:space="preserve"> </w:t>
      </w:r>
      <w:r w:rsidR="00004BF0" w:rsidRPr="00643A83">
        <w:rPr>
          <w:bCs/>
        </w:rPr>
        <w:t>Шанхай</w:t>
      </w:r>
      <w:r w:rsidR="00643A83" w:rsidRPr="00643A83">
        <w:rPr>
          <w:bCs/>
        </w:rPr>
        <w:t xml:space="preserve"> (</w:t>
      </w:r>
      <w:r w:rsidR="00643A83" w:rsidRPr="00643A83">
        <w:rPr>
          <w:bCs/>
        </w:rPr>
        <w:t>4,721</w:t>
      </w:r>
      <w:r w:rsidR="00643A83" w:rsidRPr="00643A83">
        <w:rPr>
          <w:bCs/>
        </w:rPr>
        <w:t xml:space="preserve"> трлн юаней) и провинция Аньхой (</w:t>
      </w:r>
      <w:r w:rsidR="00643A83" w:rsidRPr="00643A83">
        <w:rPr>
          <w:bCs/>
        </w:rPr>
        <w:t>4,705</w:t>
      </w:r>
      <w:r w:rsidR="00643A83" w:rsidRPr="00643A83">
        <w:rPr>
          <w:bCs/>
        </w:rPr>
        <w:t xml:space="preserve"> трлн юаней),</w:t>
      </w:r>
      <w:r w:rsidR="00643A83">
        <w:rPr>
          <w:bCs/>
        </w:rPr>
        <w:t xml:space="preserve"> так же стоит отметить</w:t>
      </w:r>
      <w:r w:rsidR="00643A83" w:rsidRPr="00643A83">
        <w:rPr>
          <w:bCs/>
        </w:rPr>
        <w:t>,</w:t>
      </w:r>
      <w:r w:rsidR="00643A83">
        <w:rPr>
          <w:bCs/>
        </w:rPr>
        <w:t xml:space="preserve"> что ввиду незначительной разницы в объёме номинального ВВП этих административно-территориальных единиц</w:t>
      </w:r>
      <w:r w:rsidR="00643A83" w:rsidRPr="00643A83">
        <w:rPr>
          <w:bCs/>
        </w:rPr>
        <w:t>,</w:t>
      </w:r>
      <w:r w:rsidR="00643A83">
        <w:rPr>
          <w:bCs/>
        </w:rPr>
        <w:t xml:space="preserve"> их сравнение поможет выяснить структурные отличия в экономиках побережья и внутренних территорий</w:t>
      </w:r>
      <w:r w:rsidR="00643A83" w:rsidRPr="00643A83">
        <w:rPr>
          <w:bCs/>
        </w:rPr>
        <w:t>.</w:t>
      </w:r>
    </w:p>
    <w:p w14:paraId="7BA8D6F4" w14:textId="2EDD8B56" w:rsidR="00E2435E" w:rsidRPr="002A6066" w:rsidRDefault="00F73D8B" w:rsidP="002A6066">
      <w:pPr>
        <w:pStyle w:val="ac"/>
        <w:spacing w:before="41"/>
        <w:ind w:left="0" w:firstLine="397"/>
        <w:jc w:val="both"/>
        <w:rPr>
          <w:bCs/>
        </w:rPr>
      </w:pPr>
      <w:r w:rsidRPr="00AA5011">
        <w:rPr>
          <w:bCs/>
        </w:rPr>
        <w:t>Экономическ</w:t>
      </w:r>
      <w:r w:rsidR="005F0425" w:rsidRPr="00AA5011">
        <w:rPr>
          <w:bCs/>
        </w:rPr>
        <w:t xml:space="preserve">ая разница межу </w:t>
      </w:r>
      <w:r w:rsidRPr="00AA5011">
        <w:rPr>
          <w:bCs/>
        </w:rPr>
        <w:t>прибрежн</w:t>
      </w:r>
      <w:r w:rsidR="005F0425" w:rsidRPr="00AA5011">
        <w:rPr>
          <w:bCs/>
        </w:rPr>
        <w:t>ым</w:t>
      </w:r>
      <w:r w:rsidRPr="00AA5011">
        <w:rPr>
          <w:bCs/>
        </w:rPr>
        <w:t xml:space="preserve"> и континентальн</w:t>
      </w:r>
      <w:r w:rsidR="005F0425" w:rsidRPr="00AA5011">
        <w:rPr>
          <w:bCs/>
        </w:rPr>
        <w:t>ым</w:t>
      </w:r>
      <w:r w:rsidRPr="00AA5011">
        <w:rPr>
          <w:bCs/>
        </w:rPr>
        <w:t xml:space="preserve"> Ки</w:t>
      </w:r>
      <w:r w:rsidR="005F0425" w:rsidRPr="00AA5011">
        <w:rPr>
          <w:bCs/>
        </w:rPr>
        <w:t>таем</w:t>
      </w:r>
      <w:r w:rsidRPr="00AA5011">
        <w:rPr>
          <w:bCs/>
        </w:rPr>
        <w:t xml:space="preserve"> существенн</w:t>
      </w:r>
      <w:r w:rsidR="005F0425" w:rsidRPr="00AA5011">
        <w:rPr>
          <w:bCs/>
        </w:rPr>
        <w:t xml:space="preserve">а и заключаются в структурных различиях экономик этих двух регионов. </w:t>
      </w:r>
      <w:r w:rsidR="00E415DB" w:rsidRPr="00AA5011">
        <w:rPr>
          <w:bCs/>
        </w:rPr>
        <w:t xml:space="preserve">По степени своего развития экономика Шанхая переходит к постиндустриальному этапу (около 70% всей экономики </w:t>
      </w:r>
      <w:r w:rsidR="000E441D">
        <w:rPr>
          <w:bCs/>
        </w:rPr>
        <w:t>Ш</w:t>
      </w:r>
      <w:r w:rsidR="00E415DB" w:rsidRPr="00AA5011">
        <w:rPr>
          <w:bCs/>
        </w:rPr>
        <w:t>анхая представлена третичным сектором экономики),</w:t>
      </w:r>
      <w:r w:rsidR="003A6582" w:rsidRPr="00AA5011">
        <w:rPr>
          <w:bCs/>
        </w:rPr>
        <w:t xml:space="preserve"> Шанхай является главным экономическим центром Китая, поскольку на территории города находится Шанхайская фондовая биржа, фьючерсная биржа и биржа </w:t>
      </w:r>
      <w:r w:rsidR="00944ECD" w:rsidRPr="00AA5011">
        <w:rPr>
          <w:bCs/>
        </w:rPr>
        <w:t>драгоценных металлов</w:t>
      </w:r>
      <w:r w:rsidR="003A6582" w:rsidRPr="00AA5011">
        <w:rPr>
          <w:bCs/>
        </w:rPr>
        <w:t xml:space="preserve"> с объём</w:t>
      </w:r>
      <w:r w:rsidR="00D9146C" w:rsidRPr="00AA5011">
        <w:rPr>
          <w:bCs/>
        </w:rPr>
        <w:t>ом</w:t>
      </w:r>
      <w:r w:rsidR="003A6582" w:rsidRPr="00AA5011">
        <w:rPr>
          <w:bCs/>
        </w:rPr>
        <w:t xml:space="preserve"> торгов более чем 571 млрд юаней и капитализацией 49,2 трлн юаней</w:t>
      </w:r>
      <w:r w:rsidR="00B15AAB">
        <w:rPr>
          <w:bCs/>
        </w:rPr>
        <w:t xml:space="preserve"> </w:t>
      </w:r>
      <w:r w:rsidR="00B15AAB" w:rsidRPr="00B15AAB">
        <w:rPr>
          <w:bCs/>
        </w:rPr>
        <w:t>[</w:t>
      </w:r>
      <w:r w:rsidR="00B15AAB">
        <w:rPr>
          <w:bCs/>
        </w:rPr>
        <w:t>11</w:t>
      </w:r>
      <w:r w:rsidR="00B15AAB" w:rsidRPr="00B15AAB">
        <w:rPr>
          <w:bCs/>
        </w:rPr>
        <w:t>]</w:t>
      </w:r>
      <w:r w:rsidR="003A6582" w:rsidRPr="00AA5011">
        <w:rPr>
          <w:bCs/>
        </w:rPr>
        <w:t>.</w:t>
      </w:r>
      <w:r w:rsidR="009B08B5" w:rsidRPr="00AA5011">
        <w:rPr>
          <w:bCs/>
        </w:rPr>
        <w:t xml:space="preserve"> В 2005 году стал крупнейшим в мире портом с товарооборотом в 443 млн т грузов</w:t>
      </w:r>
      <w:r w:rsidR="00565C31" w:rsidRPr="00AA5011">
        <w:rPr>
          <w:bCs/>
        </w:rPr>
        <w:t xml:space="preserve"> и объёмом торговли </w:t>
      </w:r>
      <w:r w:rsidR="007A7AE4" w:rsidRPr="00AA5011">
        <w:rPr>
          <w:bCs/>
        </w:rPr>
        <w:t xml:space="preserve">4,54 трлн. </w:t>
      </w:r>
      <w:proofErr w:type="gramStart"/>
      <w:r w:rsidR="00E5323B">
        <w:rPr>
          <w:bCs/>
        </w:rPr>
        <w:t>д</w:t>
      </w:r>
      <w:r w:rsidR="007A7AE4" w:rsidRPr="00AA5011">
        <w:rPr>
          <w:bCs/>
        </w:rPr>
        <w:t>олларов</w:t>
      </w:r>
      <w:r w:rsidR="00E5323B" w:rsidRPr="00E5323B">
        <w:rPr>
          <w:bCs/>
        </w:rPr>
        <w:t>[</w:t>
      </w:r>
      <w:proofErr w:type="gramEnd"/>
      <w:r w:rsidR="00E5323B" w:rsidRPr="00E5323B">
        <w:rPr>
          <w:bCs/>
        </w:rPr>
        <w:t>12]</w:t>
      </w:r>
      <w:r w:rsidR="007A7AE4" w:rsidRPr="00AA5011">
        <w:rPr>
          <w:bCs/>
        </w:rPr>
        <w:t xml:space="preserve"> США. </w:t>
      </w:r>
      <w:r w:rsidR="009B08B5" w:rsidRPr="00AA5011">
        <w:rPr>
          <w:bCs/>
        </w:rPr>
        <w:t xml:space="preserve">Также в Шанхае базируются 15 </w:t>
      </w:r>
      <w:r w:rsidR="00A72549" w:rsidRPr="00AA5011">
        <w:rPr>
          <w:bCs/>
        </w:rPr>
        <w:t>системно-значимых для экономики КНР компании</w:t>
      </w:r>
      <w:r w:rsidR="00476B57">
        <w:rPr>
          <w:bCs/>
        </w:rPr>
        <w:t xml:space="preserve"> (</w:t>
      </w:r>
      <w:r w:rsidR="00476B57" w:rsidRPr="00476B57">
        <w:rPr>
          <w:bCs/>
        </w:rPr>
        <w:t>SAIC Motor,</w:t>
      </w:r>
      <w:r w:rsidR="00476B57">
        <w:rPr>
          <w:bCs/>
        </w:rPr>
        <w:t xml:space="preserve"> </w:t>
      </w:r>
      <w:r w:rsidR="00476B57" w:rsidRPr="00476B57">
        <w:rPr>
          <w:bCs/>
        </w:rPr>
        <w:t xml:space="preserve">China </w:t>
      </w:r>
      <w:proofErr w:type="spellStart"/>
      <w:r w:rsidR="00476B57" w:rsidRPr="00476B57">
        <w:rPr>
          <w:bCs/>
        </w:rPr>
        <w:t>Baowu</w:t>
      </w:r>
      <w:proofErr w:type="spellEnd"/>
      <w:r w:rsidR="00476B57" w:rsidRPr="00476B57">
        <w:rPr>
          <w:bCs/>
        </w:rPr>
        <w:t xml:space="preserve"> Steel Group, Sinopharm Group, China State </w:t>
      </w:r>
      <w:proofErr w:type="spellStart"/>
      <w:r w:rsidR="00476B57" w:rsidRPr="00476B57">
        <w:rPr>
          <w:bCs/>
        </w:rPr>
        <w:t>Shipbuilding</w:t>
      </w:r>
      <w:proofErr w:type="spellEnd"/>
      <w:r w:rsidR="00476B57" w:rsidRPr="00476B57">
        <w:rPr>
          <w:bCs/>
        </w:rPr>
        <w:t xml:space="preserve"> Corporation, Shanghai </w:t>
      </w:r>
      <w:proofErr w:type="gramStart"/>
      <w:r w:rsidR="00476B57" w:rsidRPr="00476B57">
        <w:rPr>
          <w:bCs/>
        </w:rPr>
        <w:t xml:space="preserve">Pharmaceuticals </w:t>
      </w:r>
      <w:r w:rsidR="00476B57">
        <w:rPr>
          <w:bCs/>
        </w:rPr>
        <w:t xml:space="preserve"> и</w:t>
      </w:r>
      <w:proofErr w:type="gramEnd"/>
      <w:r w:rsidR="00476B57">
        <w:rPr>
          <w:bCs/>
        </w:rPr>
        <w:t xml:space="preserve"> </w:t>
      </w:r>
      <w:proofErr w:type="spellStart"/>
      <w:r w:rsidR="00476B57">
        <w:rPr>
          <w:bCs/>
        </w:rPr>
        <w:t>т</w:t>
      </w:r>
      <w:r w:rsidR="00476B57" w:rsidRPr="00476B57">
        <w:rPr>
          <w:bCs/>
        </w:rPr>
        <w:t>.</w:t>
      </w:r>
      <w:r w:rsidR="00476B57">
        <w:rPr>
          <w:bCs/>
        </w:rPr>
        <w:t>д</w:t>
      </w:r>
      <w:proofErr w:type="spellEnd"/>
      <w:r w:rsidR="00476B57">
        <w:rPr>
          <w:bCs/>
        </w:rPr>
        <w:t>)</w:t>
      </w:r>
      <w:r w:rsidR="003A6582" w:rsidRPr="00AA5011">
        <w:rPr>
          <w:bCs/>
        </w:rPr>
        <w:t>.</w:t>
      </w:r>
      <w:r w:rsidR="00C363ED" w:rsidRPr="00AA5011">
        <w:rPr>
          <w:bCs/>
        </w:rPr>
        <w:t xml:space="preserve"> </w:t>
      </w:r>
      <w:r w:rsidR="00D174AE" w:rsidRPr="00AA5011">
        <w:rPr>
          <w:bCs/>
        </w:rPr>
        <w:t>Также стоит отметить, что в 1984 году Шанхай пополнил список СЭЗ (специальная экономическая зона), что сделало Шанхай особенно привлекательным для иностранных инвестиций</w:t>
      </w:r>
      <w:r w:rsidR="00FB30A4" w:rsidRPr="00AA5011">
        <w:rPr>
          <w:bCs/>
        </w:rPr>
        <w:t xml:space="preserve"> (по данным Шанхайского городского комитета по коммерции объём прямых иностранных инвестиций составил 23,9 млрд долларов США</w:t>
      </w:r>
      <w:r w:rsidR="000C09EA" w:rsidRPr="00AA5011">
        <w:rPr>
          <w:bCs/>
        </w:rPr>
        <w:t>, а общий объём инвестиций в основной капитал составил 1,04 трлн. долларов США</w:t>
      </w:r>
      <w:r w:rsidR="00FB30A4" w:rsidRPr="00AA5011">
        <w:rPr>
          <w:bCs/>
        </w:rPr>
        <w:t>)</w:t>
      </w:r>
      <w:r w:rsidR="000C09EA" w:rsidRPr="00AA5011">
        <w:rPr>
          <w:bCs/>
        </w:rPr>
        <w:t xml:space="preserve"> </w:t>
      </w:r>
      <w:r w:rsidR="00D174AE" w:rsidRPr="00AA5011">
        <w:rPr>
          <w:bCs/>
        </w:rPr>
        <w:t>и зарубежного предпринимательства</w:t>
      </w:r>
      <w:r w:rsidR="007A7AE4" w:rsidRPr="00AA5011">
        <w:rPr>
          <w:bCs/>
        </w:rPr>
        <w:t xml:space="preserve">, также с 2013 года в решением госсовета КНР была открыта Шанхайская экспериментальная зона свободной торговли, что свидетельствует о том, что правительство Китая заинтересовано в </w:t>
      </w:r>
      <w:r w:rsidR="00467B0A" w:rsidRPr="00AA5011">
        <w:rPr>
          <w:bCs/>
        </w:rPr>
        <w:t>дальнейшем развитии</w:t>
      </w:r>
      <w:r w:rsidR="00476B57">
        <w:rPr>
          <w:bCs/>
        </w:rPr>
        <w:t xml:space="preserve"> Шанхая</w:t>
      </w:r>
      <w:r w:rsidR="00476B57" w:rsidRPr="00476B57">
        <w:rPr>
          <w:bCs/>
        </w:rPr>
        <w:t>,</w:t>
      </w:r>
      <w:r w:rsidR="00476B57">
        <w:rPr>
          <w:bCs/>
        </w:rPr>
        <w:t xml:space="preserve"> как важного элемента в мировой </w:t>
      </w:r>
      <w:r w:rsidR="00D37416">
        <w:rPr>
          <w:bCs/>
        </w:rPr>
        <w:t>торговле</w:t>
      </w:r>
      <w:r w:rsidR="00D174AE" w:rsidRPr="00AA5011">
        <w:rPr>
          <w:bCs/>
        </w:rPr>
        <w:t>.</w:t>
      </w:r>
      <w:r w:rsidR="00C363ED" w:rsidRPr="00AA5011">
        <w:rPr>
          <w:bCs/>
        </w:rPr>
        <w:t xml:space="preserve"> Тогда как экономики подавляющего большинства континентальных провинций и провинции</w:t>
      </w:r>
      <w:r w:rsidR="00565C31" w:rsidRPr="00AA5011">
        <w:rPr>
          <w:bCs/>
        </w:rPr>
        <w:t xml:space="preserve"> </w:t>
      </w:r>
      <w:proofErr w:type="gramStart"/>
      <w:r w:rsidR="00C363ED" w:rsidRPr="00AA5011">
        <w:rPr>
          <w:bCs/>
        </w:rPr>
        <w:t>Аньхой</w:t>
      </w:r>
      <w:r w:rsidR="00890985" w:rsidRPr="00AA5011">
        <w:rPr>
          <w:bCs/>
        </w:rPr>
        <w:t xml:space="preserve"> </w:t>
      </w:r>
      <w:r w:rsidR="00C363ED" w:rsidRPr="00AA5011">
        <w:rPr>
          <w:bCs/>
        </w:rPr>
        <w:t>в</w:t>
      </w:r>
      <w:r w:rsidR="00565C31" w:rsidRPr="00AA5011">
        <w:rPr>
          <w:bCs/>
        </w:rPr>
        <w:t xml:space="preserve"> </w:t>
      </w:r>
      <w:r w:rsidR="00C363ED" w:rsidRPr="00AA5011">
        <w:rPr>
          <w:bCs/>
        </w:rPr>
        <w:t>частности</w:t>
      </w:r>
      <w:proofErr w:type="gramEnd"/>
      <w:r w:rsidR="00C363ED" w:rsidRPr="00AA5011">
        <w:rPr>
          <w:bCs/>
        </w:rPr>
        <w:t xml:space="preserve"> представлены первичными и вторичными секторами экономики и до сих пор являются индустриальными</w:t>
      </w:r>
      <w:r w:rsidR="008C2DBF" w:rsidRPr="008C2DBF">
        <w:rPr>
          <w:bCs/>
        </w:rPr>
        <w:t xml:space="preserve"> [13]</w:t>
      </w:r>
      <w:r w:rsidR="00C363ED" w:rsidRPr="00AA5011">
        <w:rPr>
          <w:bCs/>
        </w:rPr>
        <w:t>.</w:t>
      </w:r>
      <w:r w:rsidR="00890985" w:rsidRPr="00AA5011">
        <w:rPr>
          <w:bCs/>
        </w:rPr>
        <w:t xml:space="preserve"> Структура экономики Аньхой представлена следующими областями</w:t>
      </w:r>
      <w:r w:rsidR="00E2435E" w:rsidRPr="00AA5011">
        <w:rPr>
          <w:bCs/>
        </w:rPr>
        <w:t>: сельское</w:t>
      </w:r>
      <w:r w:rsidR="00830D0D" w:rsidRPr="00AA5011">
        <w:rPr>
          <w:bCs/>
        </w:rPr>
        <w:t xml:space="preserve"> </w:t>
      </w:r>
      <w:r w:rsidR="00E2435E" w:rsidRPr="00AA5011">
        <w:rPr>
          <w:bCs/>
        </w:rPr>
        <w:t>хозяйство</w:t>
      </w:r>
      <w:r w:rsidR="00830D0D" w:rsidRPr="00AA5011">
        <w:rPr>
          <w:bCs/>
        </w:rPr>
        <w:t xml:space="preserve"> (Общая площадь пахотных и пригодных для земледелия территорий – 6,62 </w:t>
      </w:r>
      <w:proofErr w:type="spellStart"/>
      <w:r w:rsidR="00830D0D" w:rsidRPr="00AA5011">
        <w:rPr>
          <w:bCs/>
        </w:rPr>
        <w:t>млн.га</w:t>
      </w:r>
      <w:proofErr w:type="spellEnd"/>
      <w:r w:rsidR="00830D0D" w:rsidRPr="00AA5011">
        <w:rPr>
          <w:bCs/>
        </w:rPr>
        <w:t>.)</w:t>
      </w:r>
      <w:r w:rsidR="00E2435E" w:rsidRPr="00AA5011">
        <w:rPr>
          <w:bCs/>
        </w:rPr>
        <w:t>, угольная промышленность</w:t>
      </w:r>
      <w:r w:rsidR="00830D0D" w:rsidRPr="00AA5011">
        <w:rPr>
          <w:bCs/>
        </w:rPr>
        <w:t xml:space="preserve"> </w:t>
      </w:r>
      <w:r w:rsidR="00E2435E" w:rsidRPr="00AA5011">
        <w:rPr>
          <w:bCs/>
        </w:rPr>
        <w:t xml:space="preserve">,энергетика ,металлургия, автомобилестроение (В портовом городе Уху, специализирующемся на выпуске автомобилей и запасных к ним частей, </w:t>
      </w:r>
      <w:r w:rsidR="00E2435E" w:rsidRPr="00AA5011">
        <w:rPr>
          <w:bCs/>
        </w:rPr>
        <w:lastRenderedPageBreak/>
        <w:t>располагается штаб-квартира и производственные мощности одной из наиболее крупных автомобильных компаний в Аньхое – корпорации Chery,</w:t>
      </w:r>
      <w:r w:rsidR="007A7AE4" w:rsidRPr="00AA5011">
        <w:rPr>
          <w:bCs/>
        </w:rPr>
        <w:t xml:space="preserve"> </w:t>
      </w:r>
      <w:r w:rsidR="00E2435E" w:rsidRPr="00AA5011">
        <w:rPr>
          <w:bCs/>
        </w:rPr>
        <w:t>в</w:t>
      </w:r>
      <w:r w:rsidR="00E2435E" w:rsidRPr="00E2435E">
        <w:rPr>
          <w:bCs/>
        </w:rPr>
        <w:t xml:space="preserve"> Хэфэе располагается производственная база автомобильной компании Volkswagen, предприятие автоконцерна JAC, завод электромобилей премиум-класса NIO, завод строительной техники Hitachi, фабрика компании по производству батарей для электромобилей </w:t>
      </w:r>
      <w:proofErr w:type="spellStart"/>
      <w:r w:rsidR="00E2435E" w:rsidRPr="00E2435E">
        <w:rPr>
          <w:bCs/>
        </w:rPr>
        <w:t>Gotion</w:t>
      </w:r>
      <w:proofErr w:type="spellEnd"/>
      <w:r w:rsidR="00E2435E" w:rsidRPr="00E2435E">
        <w:rPr>
          <w:bCs/>
        </w:rPr>
        <w:t xml:space="preserve"> High-Tech</w:t>
      </w:r>
      <w:r w:rsidR="00E2435E" w:rsidRPr="00AA5011">
        <w:rPr>
          <w:bCs/>
        </w:rPr>
        <w:t>)</w:t>
      </w:r>
      <w:r w:rsidR="00830D0D" w:rsidRPr="00AA5011">
        <w:rPr>
          <w:bCs/>
        </w:rPr>
        <w:t>.</w:t>
      </w:r>
      <w:r w:rsidR="00565C31" w:rsidRPr="00AA5011">
        <w:rPr>
          <w:bCs/>
        </w:rPr>
        <w:t xml:space="preserve"> Общий объём </w:t>
      </w:r>
      <w:r w:rsidR="00863558" w:rsidRPr="00AA5011">
        <w:rPr>
          <w:bCs/>
        </w:rPr>
        <w:t xml:space="preserve">экспорта и импорта </w:t>
      </w:r>
      <w:r w:rsidR="00565C31" w:rsidRPr="00AA5011">
        <w:rPr>
          <w:bCs/>
        </w:rPr>
        <w:t>провинции</w:t>
      </w:r>
      <w:r w:rsidR="00863558" w:rsidRPr="00AA5011">
        <w:rPr>
          <w:bCs/>
        </w:rPr>
        <w:t xml:space="preserve"> по данным (</w:t>
      </w:r>
      <w:r w:rsidR="00863558" w:rsidRPr="00AA5011">
        <w:rPr>
          <w:bCs/>
          <w:lang w:val="en-US"/>
        </w:rPr>
        <w:t>IPIM</w:t>
      </w:r>
      <w:r w:rsidR="00863558" w:rsidRPr="00AA5011">
        <w:rPr>
          <w:bCs/>
        </w:rPr>
        <w:t>:</w:t>
      </w:r>
      <w:r w:rsidR="00A43F96" w:rsidRPr="00AA5011">
        <w:rPr>
          <w:lang w:eastAsia="ru-RU"/>
        </w:rPr>
        <w:t xml:space="preserve"> </w:t>
      </w:r>
      <w:proofErr w:type="spellStart"/>
      <w:r w:rsidR="00A43F96" w:rsidRPr="00A43F96">
        <w:rPr>
          <w:bCs/>
        </w:rPr>
        <w:t>Instituto</w:t>
      </w:r>
      <w:proofErr w:type="spellEnd"/>
      <w:r w:rsidR="00A43F96" w:rsidRPr="00A43F96">
        <w:rPr>
          <w:bCs/>
        </w:rPr>
        <w:t xml:space="preserve"> </w:t>
      </w:r>
      <w:proofErr w:type="spellStart"/>
      <w:r w:rsidR="00A43F96" w:rsidRPr="00A43F96">
        <w:rPr>
          <w:bCs/>
        </w:rPr>
        <w:t>de</w:t>
      </w:r>
      <w:proofErr w:type="spellEnd"/>
      <w:r w:rsidR="00A43F96" w:rsidRPr="00A43F96">
        <w:rPr>
          <w:bCs/>
        </w:rPr>
        <w:t xml:space="preserve"> </w:t>
      </w:r>
      <w:proofErr w:type="spellStart"/>
      <w:r w:rsidR="00A43F96" w:rsidRPr="00A43F96">
        <w:rPr>
          <w:bCs/>
        </w:rPr>
        <w:t>Promoção</w:t>
      </w:r>
      <w:proofErr w:type="spellEnd"/>
      <w:r w:rsidR="00A43F96" w:rsidRPr="00A43F96">
        <w:rPr>
          <w:bCs/>
        </w:rPr>
        <w:t xml:space="preserve"> </w:t>
      </w:r>
      <w:proofErr w:type="spellStart"/>
      <w:r w:rsidR="00A43F96" w:rsidRPr="00A43F96">
        <w:rPr>
          <w:bCs/>
        </w:rPr>
        <w:t>do</w:t>
      </w:r>
      <w:proofErr w:type="spellEnd"/>
      <w:r w:rsidR="00A43F96" w:rsidRPr="00A43F96">
        <w:rPr>
          <w:bCs/>
        </w:rPr>
        <w:t xml:space="preserve"> </w:t>
      </w:r>
      <w:proofErr w:type="spellStart"/>
      <w:r w:rsidR="00A43F96" w:rsidRPr="00A43F96">
        <w:rPr>
          <w:bCs/>
        </w:rPr>
        <w:t>Comércio</w:t>
      </w:r>
      <w:proofErr w:type="spellEnd"/>
      <w:r w:rsidR="00A43F96" w:rsidRPr="00A43F96">
        <w:rPr>
          <w:bCs/>
        </w:rPr>
        <w:t xml:space="preserve"> e </w:t>
      </w:r>
      <w:proofErr w:type="spellStart"/>
      <w:r w:rsidR="00A43F96" w:rsidRPr="00A43F96">
        <w:rPr>
          <w:bCs/>
        </w:rPr>
        <w:t>do</w:t>
      </w:r>
      <w:proofErr w:type="spellEnd"/>
      <w:r w:rsidR="00A43F96" w:rsidRPr="00A43F96">
        <w:rPr>
          <w:bCs/>
        </w:rPr>
        <w:t xml:space="preserve"> </w:t>
      </w:r>
      <w:proofErr w:type="spellStart"/>
      <w:r w:rsidR="00A43F96" w:rsidRPr="00A43F96">
        <w:rPr>
          <w:bCs/>
        </w:rPr>
        <w:t>Investimento</w:t>
      </w:r>
      <w:proofErr w:type="spellEnd"/>
      <w:r w:rsidR="00A43F96" w:rsidRPr="00AA5011">
        <w:rPr>
          <w:bCs/>
        </w:rPr>
        <w:t xml:space="preserve">) </w:t>
      </w:r>
      <w:r w:rsidR="00565C31" w:rsidRPr="00AA5011">
        <w:rPr>
          <w:bCs/>
        </w:rPr>
        <w:t>по состоянию на 202</w:t>
      </w:r>
      <w:r w:rsidR="00863558" w:rsidRPr="00AA5011">
        <w:rPr>
          <w:bCs/>
        </w:rPr>
        <w:t xml:space="preserve">3 год составил 114,27 </w:t>
      </w:r>
      <w:r w:rsidR="00565C31" w:rsidRPr="00AA5011">
        <w:rPr>
          <w:bCs/>
        </w:rPr>
        <w:t>миллиардов долларов США</w:t>
      </w:r>
      <w:r w:rsidR="00944ECD" w:rsidRPr="00AA5011">
        <w:rPr>
          <w:bCs/>
        </w:rPr>
        <w:t>. Объём прямых иностранных инвестиций в экономику Аньхой составил 110 млн долларов США</w:t>
      </w:r>
      <w:r w:rsidR="002A6066" w:rsidRPr="002A6066">
        <w:rPr>
          <w:bCs/>
        </w:rPr>
        <w:t>.</w:t>
      </w:r>
    </w:p>
    <w:p w14:paraId="3E40CDE1" w14:textId="525EBE98" w:rsidR="002A6066" w:rsidRDefault="002A6066" w:rsidP="002A6066">
      <w:pPr>
        <w:pStyle w:val="ac"/>
        <w:spacing w:before="41"/>
        <w:ind w:left="0" w:firstLine="397"/>
        <w:jc w:val="both"/>
        <w:rPr>
          <w:bCs/>
        </w:rPr>
      </w:pPr>
      <w:r w:rsidRPr="002A6066">
        <w:rPr>
          <w:bCs/>
        </w:rPr>
        <w:t> Проведенное исследование показало, что</w:t>
      </w:r>
      <w:r>
        <w:rPr>
          <w:bCs/>
        </w:rPr>
        <w:t xml:space="preserve"> между внутренними и прибрежными территориями Китая до сих пор</w:t>
      </w:r>
      <w:r w:rsidR="001B1544">
        <w:rPr>
          <w:bCs/>
        </w:rPr>
        <w:t xml:space="preserve"> сохраняется внушительная разница</w:t>
      </w:r>
      <w:r w:rsidR="001B1544" w:rsidRPr="001B1544">
        <w:rPr>
          <w:bCs/>
        </w:rPr>
        <w:t>.</w:t>
      </w:r>
      <w:r w:rsidR="00D37416">
        <w:rPr>
          <w:bCs/>
        </w:rPr>
        <w:t xml:space="preserve"> </w:t>
      </w:r>
      <w:r w:rsidR="001B1544">
        <w:rPr>
          <w:bCs/>
        </w:rPr>
        <w:t xml:space="preserve">Так экономики этих двух регионов </w:t>
      </w:r>
      <w:r w:rsidR="001B1544" w:rsidRPr="001B1544">
        <w:rPr>
          <w:bCs/>
        </w:rPr>
        <w:t>ди</w:t>
      </w:r>
      <w:r w:rsidR="00476B57">
        <w:rPr>
          <w:bCs/>
        </w:rPr>
        <w:t xml:space="preserve">фференцированы </w:t>
      </w:r>
      <w:r w:rsidR="001B1544">
        <w:rPr>
          <w:bCs/>
        </w:rPr>
        <w:t>по своим структурам</w:t>
      </w:r>
      <w:r w:rsidR="001B1544" w:rsidRPr="001B1544">
        <w:rPr>
          <w:bCs/>
        </w:rPr>
        <w:t>:</w:t>
      </w:r>
      <w:r w:rsidR="001B1544">
        <w:rPr>
          <w:bCs/>
        </w:rPr>
        <w:t xml:space="preserve"> пока экономика более развитого </w:t>
      </w:r>
      <w:r w:rsidR="00D37416">
        <w:rPr>
          <w:bCs/>
        </w:rPr>
        <w:t xml:space="preserve">южного побережья </w:t>
      </w:r>
      <w:r w:rsidR="001B1544">
        <w:rPr>
          <w:bCs/>
        </w:rPr>
        <w:t>представлена такими секторами</w:t>
      </w:r>
      <w:r w:rsidR="001B1544" w:rsidRPr="001B1544">
        <w:rPr>
          <w:bCs/>
        </w:rPr>
        <w:t xml:space="preserve">: </w:t>
      </w:r>
      <w:r w:rsidR="001B1544">
        <w:rPr>
          <w:bCs/>
        </w:rPr>
        <w:t>услуг</w:t>
      </w:r>
      <w:r w:rsidR="001B1544" w:rsidRPr="001B1544">
        <w:rPr>
          <w:bCs/>
        </w:rPr>
        <w:t>,</w:t>
      </w:r>
      <w:r w:rsidR="001B1544">
        <w:rPr>
          <w:bCs/>
        </w:rPr>
        <w:t xml:space="preserve"> финансов</w:t>
      </w:r>
      <w:r w:rsidR="001B1544" w:rsidRPr="001B1544">
        <w:rPr>
          <w:bCs/>
        </w:rPr>
        <w:t>,</w:t>
      </w:r>
      <w:r w:rsidR="001B1544">
        <w:rPr>
          <w:bCs/>
        </w:rPr>
        <w:t xml:space="preserve"> торговли и высоких технологий</w:t>
      </w:r>
      <w:r w:rsidR="001B1544" w:rsidRPr="001B1544">
        <w:rPr>
          <w:bCs/>
        </w:rPr>
        <w:t xml:space="preserve">; </w:t>
      </w:r>
      <w:r w:rsidR="001B1544">
        <w:rPr>
          <w:bCs/>
        </w:rPr>
        <w:t>экономика севера и центральных регионов находится на индустриальном этапе развития и представлена следующим секторами</w:t>
      </w:r>
      <w:r w:rsidR="001B1544" w:rsidRPr="001B1544">
        <w:rPr>
          <w:bCs/>
        </w:rPr>
        <w:t>:</w:t>
      </w:r>
      <w:r w:rsidR="00476B57">
        <w:rPr>
          <w:bCs/>
        </w:rPr>
        <w:t xml:space="preserve"> </w:t>
      </w:r>
      <w:r w:rsidR="001B1544">
        <w:rPr>
          <w:bCs/>
        </w:rPr>
        <w:t>сельское хозяйство</w:t>
      </w:r>
      <w:r w:rsidR="001B1544" w:rsidRPr="001B1544">
        <w:rPr>
          <w:bCs/>
        </w:rPr>
        <w:t>,</w:t>
      </w:r>
      <w:r w:rsidR="00476B57">
        <w:rPr>
          <w:bCs/>
        </w:rPr>
        <w:t xml:space="preserve"> добыча полезных ископаемых</w:t>
      </w:r>
      <w:r w:rsidR="00476B57" w:rsidRPr="00476B57">
        <w:rPr>
          <w:bCs/>
        </w:rPr>
        <w:t>,</w:t>
      </w:r>
      <w:r w:rsidR="00476B57">
        <w:rPr>
          <w:bCs/>
        </w:rPr>
        <w:t xml:space="preserve"> металлургия</w:t>
      </w:r>
      <w:r w:rsidR="00476B57" w:rsidRPr="00476B57">
        <w:rPr>
          <w:bCs/>
        </w:rPr>
        <w:t>,</w:t>
      </w:r>
      <w:r w:rsidR="00476B57">
        <w:rPr>
          <w:bCs/>
        </w:rPr>
        <w:t xml:space="preserve"> нефтяная и химическая промышленности</w:t>
      </w:r>
      <w:r w:rsidR="00476B57" w:rsidRPr="00476B57">
        <w:rPr>
          <w:bCs/>
        </w:rPr>
        <w:t>,</w:t>
      </w:r>
      <w:r w:rsidR="00476B57">
        <w:rPr>
          <w:bCs/>
        </w:rPr>
        <w:t xml:space="preserve"> машиностроение и лёгкая промышленность</w:t>
      </w:r>
      <w:r w:rsidR="00476B57" w:rsidRPr="00476B57">
        <w:rPr>
          <w:bCs/>
        </w:rPr>
        <w:t>.</w:t>
      </w:r>
      <w:r w:rsidR="00476B57">
        <w:rPr>
          <w:bCs/>
        </w:rPr>
        <w:t xml:space="preserve"> </w:t>
      </w:r>
      <w:r w:rsidR="00D37416">
        <w:rPr>
          <w:bCs/>
        </w:rPr>
        <w:t>А объём торговли и иностранных инвестиций в городах побережья в разы больше по сравнению с центральными регионами</w:t>
      </w:r>
      <w:r w:rsidR="00D37416" w:rsidRPr="00D37416">
        <w:rPr>
          <w:bCs/>
        </w:rPr>
        <w:t>.</w:t>
      </w:r>
    </w:p>
    <w:p w14:paraId="547AF83D" w14:textId="77777777" w:rsidR="00BF66F0" w:rsidRDefault="00BF66F0" w:rsidP="00AA5011">
      <w:pPr>
        <w:pStyle w:val="ac"/>
        <w:spacing w:before="41"/>
        <w:ind w:left="0"/>
        <w:jc w:val="both"/>
        <w:rPr>
          <w:bCs/>
        </w:rPr>
      </w:pPr>
    </w:p>
    <w:p w14:paraId="5A8C2426" w14:textId="2CEA809F" w:rsidR="00742BA2" w:rsidRDefault="00BF66F0" w:rsidP="00AA5011">
      <w:pPr>
        <w:pStyle w:val="ac"/>
        <w:spacing w:before="41"/>
        <w:ind w:left="0"/>
        <w:jc w:val="both"/>
        <w:rPr>
          <w:b/>
          <w:lang w:val="en-US"/>
        </w:rPr>
      </w:pPr>
      <w:r w:rsidRPr="00BF66F0">
        <w:rPr>
          <w:b/>
        </w:rPr>
        <w:t>Литература</w:t>
      </w:r>
      <w:r>
        <w:rPr>
          <w:b/>
          <w:lang w:val="en-US"/>
        </w:rPr>
        <w:t>:</w:t>
      </w:r>
    </w:p>
    <w:p w14:paraId="23FED721" w14:textId="5CCA1EC2" w:rsidR="006E021A" w:rsidRPr="00E5323B" w:rsidRDefault="006E021A" w:rsidP="00BF66F0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  <w:lang w:val="en-US"/>
        </w:rPr>
        <w:t>1.</w:t>
      </w:r>
      <w:r w:rsidRPr="00E5323B">
        <w:rPr>
          <w:rFonts w:ascii="Times New Roman" w:hAnsi="Times New Roman" w:cs="Times New Roman"/>
          <w:bCs/>
          <w:color w:val="000000"/>
          <w:spacing w:val="-5"/>
          <w:lang w:val="en-US"/>
        </w:rPr>
        <w:t xml:space="preserve"> </w:t>
      </w:r>
      <w:r w:rsidRPr="00E5323B">
        <w:rPr>
          <w:rFonts w:ascii="Times New Roman" w:hAnsi="Times New Roman" w:cs="Times New Roman"/>
          <w:bCs/>
          <w:lang w:val="en-US"/>
        </w:rPr>
        <w:t>Raymond Lotta China's Rise in the World Economy /</w:t>
      </w:r>
      <w:proofErr w:type="gramStart"/>
      <w:r w:rsidRPr="00E5323B">
        <w:rPr>
          <w:rFonts w:ascii="Times New Roman" w:hAnsi="Times New Roman" w:cs="Times New Roman"/>
          <w:bCs/>
          <w:lang w:val="en-US"/>
        </w:rPr>
        <w:t>/  Economic</w:t>
      </w:r>
      <w:proofErr w:type="gramEnd"/>
      <w:r w:rsidRPr="00E5323B">
        <w:rPr>
          <w:rFonts w:ascii="Times New Roman" w:hAnsi="Times New Roman" w:cs="Times New Roman"/>
          <w:bCs/>
          <w:lang w:val="en-US"/>
        </w:rPr>
        <w:t xml:space="preserve"> and Political Weekly pp 29-34</w:t>
      </w:r>
      <w:r w:rsidR="007A27C6" w:rsidRPr="00E5323B">
        <w:rPr>
          <w:rFonts w:ascii="Times New Roman" w:hAnsi="Times New Roman" w:cs="Times New Roman"/>
          <w:bCs/>
          <w:lang w:val="en-US"/>
        </w:rPr>
        <w:t xml:space="preserve"> (</w:t>
      </w:r>
      <w:r w:rsidR="007A27C6" w:rsidRPr="00E5323B">
        <w:rPr>
          <w:rFonts w:ascii="Times New Roman" w:hAnsi="Times New Roman" w:cs="Times New Roman"/>
          <w:bCs/>
        </w:rPr>
        <w:t>дата</w:t>
      </w:r>
      <w:r w:rsidR="007A27C6" w:rsidRPr="00E5323B">
        <w:rPr>
          <w:rFonts w:ascii="Times New Roman" w:hAnsi="Times New Roman" w:cs="Times New Roman"/>
          <w:bCs/>
          <w:lang w:val="en-US"/>
        </w:rPr>
        <w:t xml:space="preserve"> </w:t>
      </w:r>
      <w:r w:rsidR="007A27C6" w:rsidRPr="00E5323B">
        <w:rPr>
          <w:rFonts w:ascii="Times New Roman" w:hAnsi="Times New Roman" w:cs="Times New Roman"/>
          <w:bCs/>
        </w:rPr>
        <w:t>обращения</w:t>
      </w:r>
      <w:r w:rsidR="007A27C6" w:rsidRPr="00E5323B">
        <w:rPr>
          <w:rFonts w:ascii="Times New Roman" w:hAnsi="Times New Roman" w:cs="Times New Roman"/>
          <w:bCs/>
          <w:lang w:val="en-US"/>
        </w:rPr>
        <w:t xml:space="preserve"> 28.02.2025)</w:t>
      </w:r>
    </w:p>
    <w:p w14:paraId="1A75031A" w14:textId="426324C7" w:rsidR="007A27C6" w:rsidRPr="00E5323B" w:rsidRDefault="007A27C6" w:rsidP="00BF66F0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  <w:lang w:val="en-US"/>
        </w:rPr>
        <w:t>2.</w:t>
      </w:r>
      <w:r w:rsidRPr="00E5323B">
        <w:rPr>
          <w:rFonts w:ascii="Times New Roman" w:hAnsi="Times New Roman" w:cs="Times New Roman"/>
          <w:color w:val="696969"/>
          <w:sz w:val="20"/>
          <w:szCs w:val="20"/>
          <w:shd w:val="clear" w:color="auto" w:fill="FFFFFF"/>
          <w:lang w:val="en-US"/>
        </w:rPr>
        <w:t xml:space="preserve"> </w:t>
      </w:r>
      <w:r w:rsidRPr="00E5323B">
        <w:rPr>
          <w:rFonts w:ascii="Times New Roman" w:hAnsi="Times New Roman" w:cs="Times New Roman"/>
          <w:bCs/>
          <w:lang w:val="en-US"/>
        </w:rPr>
        <w:t xml:space="preserve">Atlas, W. (2019). The Largest Cities </w:t>
      </w:r>
      <w:proofErr w:type="gramStart"/>
      <w:r w:rsidRPr="00E5323B">
        <w:rPr>
          <w:rFonts w:ascii="Times New Roman" w:hAnsi="Times New Roman" w:cs="Times New Roman"/>
          <w:bCs/>
          <w:lang w:val="en-US"/>
        </w:rPr>
        <w:t>In</w:t>
      </w:r>
      <w:proofErr w:type="gramEnd"/>
      <w:r w:rsidRPr="00E5323B">
        <w:rPr>
          <w:rFonts w:ascii="Times New Roman" w:hAnsi="Times New Roman" w:cs="Times New Roman"/>
          <w:bCs/>
          <w:lang w:val="en-US"/>
        </w:rPr>
        <w:t xml:space="preserve"> China. Retrieved from World Atlas: https://www.worldatlas.com/articles/20-biggest-cities-in-china.html</w:t>
      </w:r>
    </w:p>
    <w:p w14:paraId="45F4A8A3" w14:textId="6A610A4C" w:rsidR="007A27C6" w:rsidRPr="00E5323B" w:rsidRDefault="007A27C6" w:rsidP="00BF66F0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  <w:lang w:val="en-US"/>
        </w:rPr>
        <w:t>3.China Handbook Editorial Committee. (2002). Geography of China. Honolulu: University Press of the Pacific.</w:t>
      </w:r>
    </w:p>
    <w:p w14:paraId="747DB95E" w14:textId="31E832C3" w:rsidR="002A3FDE" w:rsidRPr="00E5323B" w:rsidRDefault="007A27C6" w:rsidP="002A3FDE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  <w:lang w:val="en-US"/>
        </w:rPr>
        <w:t>4</w:t>
      </w:r>
      <w:r w:rsidR="00BF66F0" w:rsidRPr="00E5323B">
        <w:rPr>
          <w:rFonts w:ascii="Times New Roman" w:hAnsi="Times New Roman" w:cs="Times New Roman"/>
          <w:bCs/>
          <w:lang w:val="en-US"/>
        </w:rPr>
        <w:t>.</w:t>
      </w:r>
      <w:r w:rsidR="002A3FDE" w:rsidRPr="00E5323B">
        <w:rPr>
          <w:rFonts w:ascii="Times New Roman" w:hAnsi="Times New Roman" w:cs="Times New Roman"/>
          <w:bCs/>
          <w:lang w:val="en-US"/>
        </w:rPr>
        <w:t xml:space="preserve">  Robert W. McColl.</w:t>
      </w:r>
      <w:r w:rsidR="003D0F57" w:rsidRPr="00E5323B">
        <w:rPr>
          <w:rFonts w:ascii="Times New Roman" w:hAnsi="Times New Roman" w:cs="Times New Roman"/>
          <w:bCs/>
          <w:lang w:val="en-US"/>
        </w:rPr>
        <w:t xml:space="preserve"> </w:t>
      </w:r>
      <w:r w:rsidR="002A3FDE" w:rsidRPr="00E5323B">
        <w:rPr>
          <w:rFonts w:ascii="Times New Roman" w:hAnsi="Times New Roman" w:cs="Times New Roman"/>
          <w:bCs/>
          <w:lang w:val="en-US"/>
        </w:rPr>
        <w:t>Understanding the Geography of China</w:t>
      </w:r>
      <w:r w:rsidR="003D0F57" w:rsidRPr="00E5323B">
        <w:rPr>
          <w:rFonts w:ascii="Times New Roman" w:hAnsi="Times New Roman" w:cs="Times New Roman"/>
          <w:bCs/>
          <w:lang w:val="en-US"/>
        </w:rPr>
        <w:t>: [</w:t>
      </w:r>
      <w:r w:rsidR="003D0F57" w:rsidRPr="00E5323B">
        <w:rPr>
          <w:rFonts w:ascii="Times New Roman" w:hAnsi="Times New Roman" w:cs="Times New Roman"/>
          <w:bCs/>
        </w:rPr>
        <w:t>Электронный</w:t>
      </w:r>
      <w:r w:rsidR="003D0F57" w:rsidRPr="00E5323B">
        <w:rPr>
          <w:rFonts w:ascii="Times New Roman" w:hAnsi="Times New Roman" w:cs="Times New Roman"/>
          <w:bCs/>
          <w:lang w:val="en-US"/>
        </w:rPr>
        <w:t xml:space="preserve"> </w:t>
      </w:r>
      <w:r w:rsidR="003D0F57" w:rsidRPr="00E5323B">
        <w:rPr>
          <w:rFonts w:ascii="Times New Roman" w:hAnsi="Times New Roman" w:cs="Times New Roman"/>
          <w:bCs/>
        </w:rPr>
        <w:t>ресурс</w:t>
      </w:r>
      <w:r w:rsidR="003D0F57" w:rsidRPr="00E5323B">
        <w:rPr>
          <w:rFonts w:ascii="Times New Roman" w:hAnsi="Times New Roman" w:cs="Times New Roman"/>
          <w:bCs/>
          <w:lang w:val="en-US"/>
        </w:rPr>
        <w:t xml:space="preserve">].URL: </w:t>
      </w:r>
      <w:hyperlink r:id="rId5" w:history="1">
        <w:r w:rsidR="003D0F57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https://asiasociety.org/education/understanding-geography-china</w:t>
        </w:r>
      </w:hyperlink>
      <w:r w:rsidR="003D0F57" w:rsidRPr="00E5323B">
        <w:rPr>
          <w:rFonts w:ascii="Times New Roman" w:hAnsi="Times New Roman" w:cs="Times New Roman"/>
          <w:bCs/>
          <w:lang w:val="en-US"/>
        </w:rPr>
        <w:t xml:space="preserve"> (</w:t>
      </w:r>
      <w:r w:rsidR="003D0F57" w:rsidRPr="00E5323B">
        <w:rPr>
          <w:rFonts w:ascii="Times New Roman" w:hAnsi="Times New Roman" w:cs="Times New Roman"/>
          <w:bCs/>
        </w:rPr>
        <w:t>дата</w:t>
      </w:r>
      <w:r w:rsidR="003D0F57" w:rsidRPr="00E5323B">
        <w:rPr>
          <w:rFonts w:ascii="Times New Roman" w:hAnsi="Times New Roman" w:cs="Times New Roman"/>
          <w:bCs/>
          <w:lang w:val="en-US"/>
        </w:rPr>
        <w:t xml:space="preserve"> </w:t>
      </w:r>
      <w:r w:rsidR="003D0F57" w:rsidRPr="00E5323B">
        <w:rPr>
          <w:rFonts w:ascii="Times New Roman" w:hAnsi="Times New Roman" w:cs="Times New Roman"/>
          <w:bCs/>
        </w:rPr>
        <w:t>обращения</w:t>
      </w:r>
      <w:r w:rsidR="003D0F57" w:rsidRPr="00E5323B">
        <w:rPr>
          <w:rFonts w:ascii="Times New Roman" w:hAnsi="Times New Roman" w:cs="Times New Roman"/>
          <w:bCs/>
          <w:lang w:val="en-US"/>
        </w:rPr>
        <w:t xml:space="preserve"> 28.02.2025)</w:t>
      </w:r>
    </w:p>
    <w:p w14:paraId="57677495" w14:textId="6D448344" w:rsidR="003D0F57" w:rsidRPr="008C2DBF" w:rsidRDefault="00BF66F0" w:rsidP="003D0F57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r w:rsidRPr="008C2DBF">
        <w:rPr>
          <w:rFonts w:ascii="Times New Roman" w:hAnsi="Times New Roman" w:cs="Times New Roman"/>
          <w:bCs/>
        </w:rPr>
        <w:t xml:space="preserve"> </w:t>
      </w:r>
      <w:r w:rsidR="007A27C6" w:rsidRPr="00E5323B">
        <w:rPr>
          <w:rFonts w:ascii="Times New Roman" w:hAnsi="Times New Roman" w:cs="Times New Roman"/>
          <w:bCs/>
        </w:rPr>
        <w:t>5</w:t>
      </w:r>
      <w:r w:rsidR="007E1DC8" w:rsidRPr="00E5323B">
        <w:rPr>
          <w:rFonts w:ascii="Times New Roman" w:hAnsi="Times New Roman" w:cs="Times New Roman"/>
          <w:bCs/>
        </w:rPr>
        <w:t>.</w:t>
      </w:r>
      <w:r w:rsidR="008C2DBF" w:rsidRPr="008C2DBF">
        <w:rPr>
          <w:rFonts w:ascii="Helvetica" w:eastAsia="Times New Roman" w:hAnsi="Helvetica" w:cs="Times New Roman"/>
          <w:b/>
          <w:bCs/>
          <w:color w:val="212529"/>
          <w:kern w:val="36"/>
          <w:sz w:val="54"/>
          <w:szCs w:val="54"/>
          <w:lang w:eastAsia="ru-RU"/>
          <w14:ligatures w14:val="none"/>
        </w:rPr>
        <w:t xml:space="preserve"> </w:t>
      </w:r>
      <w:r w:rsidR="008C2DBF" w:rsidRPr="008C2DBF">
        <w:rPr>
          <w:rFonts w:ascii="Times New Roman" w:hAnsi="Times New Roman" w:cs="Times New Roman"/>
        </w:rPr>
        <w:t>Шанхай: промышленность, экономика и государственная политика</w:t>
      </w:r>
      <w:r w:rsidR="008C2DBF" w:rsidRPr="008C2DBF">
        <w:rPr>
          <w:rFonts w:ascii="Times New Roman" w:hAnsi="Times New Roman" w:cs="Times New Roman"/>
        </w:rPr>
        <w:t xml:space="preserve"> // </w:t>
      </w:r>
      <w:r w:rsidR="008C2DBF" w:rsidRPr="008C2DBF">
        <w:rPr>
          <w:rFonts w:ascii="Times New Roman" w:hAnsi="Times New Roman" w:cs="Times New Roman"/>
          <w:lang w:val="en-US"/>
        </w:rPr>
        <w:t>China</w:t>
      </w:r>
      <w:r w:rsidR="008C2DBF" w:rsidRPr="008C2DBF">
        <w:rPr>
          <w:rFonts w:ascii="Times New Roman" w:hAnsi="Times New Roman" w:cs="Times New Roman"/>
        </w:rPr>
        <w:t xml:space="preserve"> </w:t>
      </w:r>
      <w:r w:rsidR="008C2DBF" w:rsidRPr="008C2DBF">
        <w:rPr>
          <w:rFonts w:ascii="Times New Roman" w:hAnsi="Times New Roman" w:cs="Times New Roman"/>
          <w:lang w:val="en-US"/>
        </w:rPr>
        <w:t>Briefing</w:t>
      </w:r>
      <w:r w:rsidR="008C2DBF" w:rsidRPr="008C2DBF">
        <w:rPr>
          <w:rFonts w:ascii="Times New Roman" w:hAnsi="Times New Roman" w:cs="Times New Roman"/>
        </w:rPr>
        <w:t xml:space="preserve"> </w:t>
      </w:r>
      <w:r w:rsidR="008C2DBF" w:rsidRPr="008C2DBF">
        <w:rPr>
          <w:rFonts w:ascii="Times New Roman" w:hAnsi="Times New Roman" w:cs="Times New Roman"/>
          <w:lang w:val="en-US"/>
        </w:rPr>
        <w:t>from</w:t>
      </w:r>
      <w:r w:rsidR="008C2DBF" w:rsidRPr="008C2DBF">
        <w:rPr>
          <w:rFonts w:ascii="Times New Roman" w:hAnsi="Times New Roman" w:cs="Times New Roman"/>
        </w:rPr>
        <w:t xml:space="preserve"> </w:t>
      </w:r>
      <w:r w:rsidR="008C2DBF" w:rsidRPr="008C2DBF">
        <w:rPr>
          <w:rFonts w:ascii="Times New Roman" w:hAnsi="Times New Roman" w:cs="Times New Roman"/>
          <w:lang w:val="en-US"/>
        </w:rPr>
        <w:t>Dean</w:t>
      </w:r>
      <w:r w:rsidR="008C2DBF" w:rsidRPr="008C2DBF">
        <w:rPr>
          <w:rFonts w:ascii="Times New Roman" w:hAnsi="Times New Roman" w:cs="Times New Roman"/>
        </w:rPr>
        <w:t xml:space="preserve"> </w:t>
      </w:r>
      <w:r w:rsidR="008C2DBF" w:rsidRPr="008C2DBF">
        <w:rPr>
          <w:rFonts w:ascii="Times New Roman" w:hAnsi="Times New Roman" w:cs="Times New Roman"/>
          <w:lang w:val="en-US"/>
        </w:rPr>
        <w:t>Shira</w:t>
      </w:r>
      <w:r w:rsidR="008C2DBF" w:rsidRPr="008C2DBF">
        <w:rPr>
          <w:rFonts w:ascii="Times New Roman" w:hAnsi="Times New Roman" w:cs="Times New Roman"/>
        </w:rPr>
        <w:t xml:space="preserve"> </w:t>
      </w:r>
      <w:r w:rsidR="008C2DBF" w:rsidRPr="008C2DBF">
        <w:rPr>
          <w:rFonts w:ascii="Times New Roman" w:hAnsi="Times New Roman" w:cs="Times New Roman"/>
          <w:lang w:val="en-US"/>
        </w:rPr>
        <w:t>and</w:t>
      </w:r>
      <w:r w:rsidR="008C2DBF" w:rsidRPr="008C2DBF">
        <w:rPr>
          <w:rFonts w:ascii="Times New Roman" w:hAnsi="Times New Roman" w:cs="Times New Roman"/>
        </w:rPr>
        <w:t xml:space="preserve"> </w:t>
      </w:r>
      <w:r w:rsidR="008C2DBF" w:rsidRPr="008C2DBF">
        <w:rPr>
          <w:rFonts w:ascii="Times New Roman" w:hAnsi="Times New Roman" w:cs="Times New Roman"/>
          <w:lang w:val="en-US"/>
        </w:rPr>
        <w:t>associates</w:t>
      </w:r>
      <w:r w:rsidR="008C2DBF" w:rsidRPr="008C2DBF">
        <w:rPr>
          <w:rFonts w:ascii="Times New Roman" w:hAnsi="Times New Roman" w:cs="Times New Roman"/>
        </w:rPr>
        <w:t xml:space="preserve"> </w:t>
      </w:r>
      <w:r w:rsidR="008C2DBF" w:rsidRPr="008C2DBF">
        <w:rPr>
          <w:rFonts w:ascii="Times New Roman" w:hAnsi="Times New Roman" w:cs="Times New Roman"/>
        </w:rPr>
        <w:t xml:space="preserve"> </w:t>
      </w:r>
      <w:r w:rsidR="003D0F57" w:rsidRPr="00E5323B">
        <w:rPr>
          <w:rFonts w:ascii="Times New Roman" w:hAnsi="Times New Roman" w:cs="Times New Roman"/>
          <w:bCs/>
        </w:rPr>
        <w:t>[Электронный ресурс].</w:t>
      </w:r>
      <w:r w:rsidR="003D0F57" w:rsidRPr="00E5323B">
        <w:rPr>
          <w:rFonts w:ascii="Times New Roman" w:hAnsi="Times New Roman" w:cs="Times New Roman"/>
          <w:bCs/>
          <w:lang w:val="en-US"/>
        </w:rPr>
        <w:t>URL</w:t>
      </w:r>
      <w:r w:rsidR="003D0F57" w:rsidRPr="00E5323B">
        <w:rPr>
          <w:rFonts w:ascii="Times New Roman" w:hAnsi="Times New Roman" w:cs="Times New Roman"/>
          <w:bCs/>
        </w:rPr>
        <w:t xml:space="preserve">: </w:t>
      </w:r>
      <w:hyperlink r:id="rId6" w:history="1">
        <w:r w:rsidR="003D0F57" w:rsidRPr="00E5323B">
          <w:rPr>
            <w:rStyle w:val="ae"/>
            <w:rFonts w:ascii="Times New Roman" w:hAnsi="Times New Roman" w:cs="Times New Roman"/>
            <w:bCs/>
            <w:u w:val="none"/>
          </w:rPr>
          <w:t>https://www.china-briefing.com/news/%D1%88%D0%B0%D0</w:t>
        </w:r>
        <w:r w:rsidR="003D0F57" w:rsidRPr="00E5323B">
          <w:rPr>
            <w:rStyle w:val="ae"/>
            <w:rFonts w:ascii="Times New Roman" w:hAnsi="Times New Roman" w:cs="Times New Roman"/>
            <w:bCs/>
            <w:u w:val="none"/>
          </w:rPr>
          <w:t>%</w:t>
        </w:r>
        <w:r w:rsidR="003D0F57" w:rsidRPr="00E5323B">
          <w:rPr>
            <w:rStyle w:val="ae"/>
            <w:rFonts w:ascii="Times New Roman" w:hAnsi="Times New Roman" w:cs="Times New Roman"/>
            <w:bCs/>
            <w:u w:val="none"/>
          </w:rPr>
          <w:t>BD%D1%85%D0%B0%D0%B9-%D0%BF%D1%80%D0%BE%D0%BC%D1%8B%D1%88%D0%BB%D0%B5%D0%BD%D0%BD%D0%BE%D1%81%D1%82%D1%8C-%D1%8D%D0%BA%D0%BE%D0%BD%D0%BE%D0%BC%D0%B8%D0%BA%D0%B0-%D0%B8-%D0%B3%D0%BE/</w:t>
        </w:r>
      </w:hyperlink>
      <w:r w:rsidR="007A27C6" w:rsidRPr="00E5323B">
        <w:rPr>
          <w:rFonts w:ascii="Times New Roman" w:hAnsi="Times New Roman" w:cs="Times New Roman"/>
          <w:bCs/>
        </w:rPr>
        <w:t xml:space="preserve"> (дата обращения 28.02.2025)</w:t>
      </w:r>
    </w:p>
    <w:p w14:paraId="0F270EB7" w14:textId="0B3BF0D8" w:rsidR="007E1DC8" w:rsidRPr="00E5323B" w:rsidRDefault="007A27C6" w:rsidP="007E1DC8">
      <w:pPr>
        <w:spacing w:line="240" w:lineRule="auto"/>
        <w:ind w:firstLine="708"/>
        <w:rPr>
          <w:rFonts w:ascii="Times New Roman" w:hAnsi="Times New Roman" w:cs="Times New Roman"/>
          <w:bCs/>
        </w:rPr>
      </w:pPr>
      <w:r w:rsidRPr="00E5323B">
        <w:rPr>
          <w:rFonts w:ascii="Times New Roman" w:hAnsi="Times New Roman" w:cs="Times New Roman"/>
          <w:bCs/>
        </w:rPr>
        <w:t>6</w:t>
      </w:r>
      <w:r w:rsidR="007E1DC8" w:rsidRPr="00E5323B">
        <w:rPr>
          <w:rFonts w:ascii="Times New Roman" w:hAnsi="Times New Roman" w:cs="Times New Roman"/>
          <w:bCs/>
        </w:rPr>
        <w:t>.</w:t>
      </w:r>
      <w:r w:rsidR="00FE75CF" w:rsidRPr="00E5323B">
        <w:rPr>
          <w:rFonts w:ascii="Times New Roman" w:eastAsia="Times New Roman" w:hAnsi="Times New Roman" w:cs="Times New Roman"/>
          <w:bCs/>
          <w:color w:val="21252B"/>
          <w:kern w:val="0"/>
          <w:sz w:val="69"/>
          <w:szCs w:val="69"/>
          <w:lang w:eastAsia="ru-RU"/>
          <w14:ligatures w14:val="none"/>
        </w:rPr>
        <w:t xml:space="preserve"> </w:t>
      </w:r>
      <w:r w:rsidR="00FE75CF" w:rsidRPr="00E5323B">
        <w:rPr>
          <w:rFonts w:ascii="Times New Roman" w:hAnsi="Times New Roman" w:cs="Times New Roman"/>
          <w:bCs/>
        </w:rPr>
        <w:t xml:space="preserve">Международный центр торговли. Международный сервис Шанхая: [Электронный ресурс]. </w:t>
      </w:r>
      <w:r w:rsidR="00FE75CF" w:rsidRPr="00E5323B">
        <w:rPr>
          <w:rFonts w:ascii="Times New Roman" w:hAnsi="Times New Roman" w:cs="Times New Roman"/>
          <w:bCs/>
          <w:lang w:val="en-US"/>
        </w:rPr>
        <w:t>URL</w:t>
      </w:r>
      <w:r w:rsidR="00FE75CF" w:rsidRPr="00E5323B">
        <w:rPr>
          <w:rFonts w:ascii="Times New Roman" w:hAnsi="Times New Roman" w:cs="Times New Roman"/>
          <w:bCs/>
        </w:rPr>
        <w:t xml:space="preserve">: </w:t>
      </w:r>
      <w:hyperlink r:id="rId7" w:history="1"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https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://</w:t>
        </w:r>
        <w:proofErr w:type="spellStart"/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russian</w:t>
        </w:r>
        <w:proofErr w:type="spellEnd"/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.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shanghai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.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gov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.</w:t>
        </w:r>
        <w:proofErr w:type="spellStart"/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cn</w:t>
        </w:r>
        <w:proofErr w:type="spellEnd"/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/</w:t>
        </w:r>
        <w:proofErr w:type="spellStart"/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ru</w:t>
        </w:r>
        <w:proofErr w:type="spellEnd"/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-</w:t>
        </w:r>
        <w:proofErr w:type="spellStart"/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IntlTradeCentre</w:t>
        </w:r>
        <w:proofErr w:type="spellEnd"/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/20240320/4</w:t>
        </w:r>
        <w:proofErr w:type="spellStart"/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cb</w:t>
        </w:r>
        <w:proofErr w:type="spellEnd"/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81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e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93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5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e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54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c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948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3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ff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804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e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52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a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3</w:t>
        </w:r>
        <w:proofErr w:type="spellStart"/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bc</w:t>
        </w:r>
        <w:proofErr w:type="spellEnd"/>
        <w:r w:rsidR="00FE75CF" w:rsidRPr="00E5323B">
          <w:rPr>
            <w:rStyle w:val="ae"/>
            <w:rFonts w:ascii="Times New Roman" w:hAnsi="Times New Roman" w:cs="Times New Roman"/>
            <w:bCs/>
            <w:u w:val="none"/>
          </w:rPr>
          <w:t>3.</w:t>
        </w:r>
        <w:r w:rsidR="00FE75CF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html</w:t>
        </w:r>
      </w:hyperlink>
      <w:r w:rsidR="00FE75CF" w:rsidRPr="00E5323B">
        <w:rPr>
          <w:rFonts w:ascii="Times New Roman" w:hAnsi="Times New Roman" w:cs="Times New Roman"/>
          <w:bCs/>
        </w:rPr>
        <w:t xml:space="preserve"> </w:t>
      </w:r>
      <w:r w:rsidRPr="00E5323B">
        <w:rPr>
          <w:rFonts w:ascii="Times New Roman" w:hAnsi="Times New Roman" w:cs="Times New Roman"/>
          <w:bCs/>
        </w:rPr>
        <w:t>(дата обращения 28.02.2025)</w:t>
      </w:r>
    </w:p>
    <w:p w14:paraId="6CD5B9B2" w14:textId="50103329" w:rsidR="00156CB1" w:rsidRPr="00E5323B" w:rsidRDefault="007A27C6" w:rsidP="00156CB1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  <w:lang w:val="en-US"/>
        </w:rPr>
        <w:t>7</w:t>
      </w:r>
      <w:r w:rsidR="007E1DC8" w:rsidRPr="00E5323B">
        <w:rPr>
          <w:rFonts w:ascii="Times New Roman" w:hAnsi="Times New Roman" w:cs="Times New Roman"/>
          <w:bCs/>
          <w:lang w:val="en-US"/>
        </w:rPr>
        <w:t xml:space="preserve">. </w:t>
      </w:r>
      <w:r w:rsidR="00FE75CF" w:rsidRPr="00E5323B">
        <w:rPr>
          <w:rFonts w:ascii="Times New Roman" w:hAnsi="Times New Roman" w:cs="Times New Roman"/>
          <w:bCs/>
          <w:lang w:val="en-US"/>
        </w:rPr>
        <w:t xml:space="preserve">Economic Data of Anhui Province. </w:t>
      </w:r>
      <w:proofErr w:type="spellStart"/>
      <w:r w:rsidR="00FE75CF" w:rsidRPr="00E5323B">
        <w:rPr>
          <w:rFonts w:ascii="Times New Roman" w:hAnsi="Times New Roman" w:cs="Times New Roman"/>
          <w:bCs/>
          <w:lang w:val="en-US"/>
        </w:rPr>
        <w:t>instituto</w:t>
      </w:r>
      <w:proofErr w:type="spellEnd"/>
      <w:r w:rsidR="00FE75CF" w:rsidRPr="00E5323B">
        <w:rPr>
          <w:rFonts w:ascii="Times New Roman" w:hAnsi="Times New Roman" w:cs="Times New Roman"/>
          <w:bCs/>
          <w:lang w:val="en-US"/>
        </w:rPr>
        <w:t xml:space="preserve"> de </w:t>
      </w:r>
      <w:proofErr w:type="spellStart"/>
      <w:r w:rsidR="00FE75CF" w:rsidRPr="00E5323B">
        <w:rPr>
          <w:rFonts w:ascii="Times New Roman" w:hAnsi="Times New Roman" w:cs="Times New Roman"/>
          <w:bCs/>
          <w:lang w:val="en-US"/>
        </w:rPr>
        <w:t>promoção</w:t>
      </w:r>
      <w:proofErr w:type="spellEnd"/>
      <w:r w:rsidR="00FE75CF" w:rsidRPr="00E5323B">
        <w:rPr>
          <w:rFonts w:ascii="Times New Roman" w:hAnsi="Times New Roman" w:cs="Times New Roman"/>
          <w:bCs/>
          <w:lang w:val="en-US"/>
        </w:rPr>
        <w:t xml:space="preserve"> do </w:t>
      </w:r>
      <w:proofErr w:type="spellStart"/>
      <w:r w:rsidR="00FE75CF" w:rsidRPr="00E5323B">
        <w:rPr>
          <w:rFonts w:ascii="Times New Roman" w:hAnsi="Times New Roman" w:cs="Times New Roman"/>
          <w:bCs/>
          <w:lang w:val="en-US"/>
        </w:rPr>
        <w:t>comércio</w:t>
      </w:r>
      <w:proofErr w:type="spellEnd"/>
      <w:r w:rsidR="00FE75CF" w:rsidRPr="00E5323B">
        <w:rPr>
          <w:rFonts w:ascii="Times New Roman" w:hAnsi="Times New Roman" w:cs="Times New Roman"/>
          <w:bCs/>
          <w:lang w:val="en-US"/>
        </w:rPr>
        <w:t xml:space="preserve"> e do </w:t>
      </w:r>
      <w:proofErr w:type="spellStart"/>
      <w:r w:rsidR="00FE75CF" w:rsidRPr="00E5323B">
        <w:rPr>
          <w:rFonts w:ascii="Times New Roman" w:hAnsi="Times New Roman" w:cs="Times New Roman"/>
          <w:bCs/>
          <w:lang w:val="en-US"/>
        </w:rPr>
        <w:t>investimento</w:t>
      </w:r>
      <w:proofErr w:type="spellEnd"/>
      <w:r w:rsidR="00FE75CF" w:rsidRPr="00E5323B">
        <w:rPr>
          <w:rFonts w:ascii="Times New Roman" w:hAnsi="Times New Roman" w:cs="Times New Roman"/>
          <w:bCs/>
          <w:lang w:val="en-US"/>
        </w:rPr>
        <w:t>:</w:t>
      </w:r>
      <w:r w:rsidR="00156CB1" w:rsidRPr="00E5323B">
        <w:rPr>
          <w:rFonts w:ascii="Times New Roman" w:hAnsi="Times New Roman" w:cs="Times New Roman"/>
          <w:bCs/>
          <w:lang w:val="en-US"/>
        </w:rPr>
        <w:t>[</w:t>
      </w:r>
      <w:r w:rsidR="00156CB1" w:rsidRPr="00E5323B">
        <w:rPr>
          <w:rFonts w:ascii="Times New Roman" w:hAnsi="Times New Roman" w:cs="Times New Roman"/>
          <w:bCs/>
        </w:rPr>
        <w:t>Электронный</w:t>
      </w:r>
      <w:r w:rsidR="00156CB1" w:rsidRPr="00E5323B">
        <w:rPr>
          <w:rFonts w:ascii="Times New Roman" w:hAnsi="Times New Roman" w:cs="Times New Roman"/>
          <w:bCs/>
          <w:lang w:val="en-US"/>
        </w:rPr>
        <w:t xml:space="preserve"> </w:t>
      </w:r>
      <w:r w:rsidR="00156CB1" w:rsidRPr="00E5323B">
        <w:rPr>
          <w:rFonts w:ascii="Times New Roman" w:hAnsi="Times New Roman" w:cs="Times New Roman"/>
          <w:bCs/>
        </w:rPr>
        <w:t>ресурс</w:t>
      </w:r>
      <w:r w:rsidR="00156CB1" w:rsidRPr="00E5323B">
        <w:rPr>
          <w:rFonts w:ascii="Times New Roman" w:hAnsi="Times New Roman" w:cs="Times New Roman"/>
          <w:bCs/>
          <w:lang w:val="en-US"/>
        </w:rPr>
        <w:t xml:space="preserve">].URL: </w:t>
      </w:r>
      <w:hyperlink r:id="rId8" w:history="1">
        <w:r w:rsidR="00156CB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https://www.ipim.gov.mo/en/services/representative-offices-in-mainland-china/representative-office-of-hangzhou/brief-introduction-of-economic-profile/economic-data-of-anhui-province/</w:t>
        </w:r>
      </w:hyperlink>
      <w:r w:rsidR="00156CB1" w:rsidRPr="00E5323B">
        <w:rPr>
          <w:rFonts w:ascii="Times New Roman" w:hAnsi="Times New Roman" w:cs="Times New Roman"/>
          <w:bCs/>
          <w:lang w:val="en-US"/>
        </w:rPr>
        <w:t xml:space="preserve"> </w:t>
      </w:r>
    </w:p>
    <w:p w14:paraId="1D9E89C0" w14:textId="45648E25" w:rsidR="007A27C6" w:rsidRPr="00E5323B" w:rsidRDefault="007A27C6" w:rsidP="00156CB1">
      <w:pPr>
        <w:spacing w:line="240" w:lineRule="auto"/>
        <w:ind w:firstLine="708"/>
        <w:rPr>
          <w:rFonts w:ascii="Times New Roman" w:hAnsi="Times New Roman" w:cs="Times New Roman"/>
          <w:bCs/>
        </w:rPr>
      </w:pPr>
      <w:r w:rsidRPr="00E5323B">
        <w:rPr>
          <w:rFonts w:ascii="Times New Roman" w:hAnsi="Times New Roman" w:cs="Times New Roman"/>
          <w:bCs/>
        </w:rPr>
        <w:t>(дата обращения 28.02.2025)</w:t>
      </w:r>
    </w:p>
    <w:p w14:paraId="4FC90F04" w14:textId="2178B69A" w:rsidR="00156CB1" w:rsidRPr="00E5323B" w:rsidRDefault="007A27C6" w:rsidP="00156CB1">
      <w:pPr>
        <w:spacing w:line="240" w:lineRule="auto"/>
        <w:ind w:firstLine="708"/>
        <w:rPr>
          <w:rFonts w:ascii="Times New Roman" w:hAnsi="Times New Roman" w:cs="Times New Roman"/>
          <w:bCs/>
        </w:rPr>
      </w:pPr>
      <w:r w:rsidRPr="00E5323B">
        <w:rPr>
          <w:rFonts w:ascii="Times New Roman" w:hAnsi="Times New Roman" w:cs="Times New Roman"/>
          <w:bCs/>
        </w:rPr>
        <w:t>8</w:t>
      </w:r>
      <w:r w:rsidR="00B66A10" w:rsidRPr="00E5323B">
        <w:rPr>
          <w:rFonts w:ascii="Times New Roman" w:hAnsi="Times New Roman" w:cs="Times New Roman"/>
          <w:bCs/>
        </w:rPr>
        <w:t xml:space="preserve">. </w:t>
      </w:r>
      <w:r w:rsidR="00156CB1" w:rsidRPr="00E5323B">
        <w:rPr>
          <w:rFonts w:ascii="Times New Roman" w:hAnsi="Times New Roman" w:cs="Times New Roman"/>
          <w:bCs/>
        </w:rPr>
        <w:t xml:space="preserve">Объем внешней торговли </w:t>
      </w:r>
      <w:proofErr w:type="spellStart"/>
      <w:r w:rsidR="00156CB1" w:rsidRPr="00E5323B">
        <w:rPr>
          <w:rFonts w:ascii="Times New Roman" w:hAnsi="Times New Roman" w:cs="Times New Roman"/>
          <w:bCs/>
        </w:rPr>
        <w:t>пров</w:t>
      </w:r>
      <w:proofErr w:type="spellEnd"/>
      <w:r w:rsidR="00156CB1" w:rsidRPr="00E5323B">
        <w:rPr>
          <w:rFonts w:ascii="Times New Roman" w:hAnsi="Times New Roman" w:cs="Times New Roman"/>
          <w:bCs/>
        </w:rPr>
        <w:t>. Аньхой вырос на 22,3 проц. в январе-феврале 2022 года</w:t>
      </w:r>
      <w:r w:rsidR="00F366D1" w:rsidRPr="00E5323B">
        <w:rPr>
          <w:rFonts w:ascii="Times New Roman" w:hAnsi="Times New Roman" w:cs="Times New Roman"/>
          <w:bCs/>
        </w:rPr>
        <w:t>:  [Электронный ресурс] // Портал “пояс и путь” .</w:t>
      </w:r>
      <w:r w:rsidR="00F366D1" w:rsidRPr="00E5323B">
        <w:rPr>
          <w:rFonts w:ascii="Times New Roman" w:hAnsi="Times New Roman" w:cs="Times New Roman"/>
          <w:bCs/>
          <w:lang w:val="en-US"/>
        </w:rPr>
        <w:t>URL</w:t>
      </w:r>
      <w:r w:rsidR="00F366D1" w:rsidRPr="00E5323B">
        <w:rPr>
          <w:rFonts w:ascii="Times New Roman" w:hAnsi="Times New Roman" w:cs="Times New Roman"/>
          <w:bCs/>
        </w:rPr>
        <w:t xml:space="preserve">: </w:t>
      </w:r>
      <w:hyperlink r:id="rId9" w:history="1"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https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://</w:t>
        </w:r>
        <w:proofErr w:type="spellStart"/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rus</w:t>
        </w:r>
        <w:proofErr w:type="spellEnd"/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.</w:t>
        </w:r>
        <w:proofErr w:type="spellStart"/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yidaiyilu</w:t>
        </w:r>
        <w:proofErr w:type="spellEnd"/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.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gov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.</w:t>
        </w:r>
        <w:proofErr w:type="spellStart"/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cn</w:t>
        </w:r>
        <w:proofErr w:type="spellEnd"/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/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p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/227915.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html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?</w:t>
        </w:r>
        <w:proofErr w:type="spellStart"/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cateName</w:t>
        </w:r>
        <w:proofErr w:type="spellEnd"/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=%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0%91%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5%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1%81%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BF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5%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1%80%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5%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1%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BE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9%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1%8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F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%20%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1%82%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BE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1%80%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3%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BE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2%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0%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BB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%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1%8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F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&amp;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alias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=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Unimpeded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</w:rPr>
          <w:t>-</w:t>
        </w:r>
        <w:r w:rsidR="00F366D1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Trade</w:t>
        </w:r>
      </w:hyperlink>
      <w:r w:rsidR="00F366D1" w:rsidRPr="00E5323B">
        <w:rPr>
          <w:rFonts w:ascii="Times New Roman" w:hAnsi="Times New Roman" w:cs="Times New Roman"/>
          <w:bCs/>
        </w:rPr>
        <w:t xml:space="preserve"> </w:t>
      </w:r>
      <w:r w:rsidRPr="00E5323B">
        <w:rPr>
          <w:rFonts w:ascii="Times New Roman" w:hAnsi="Times New Roman" w:cs="Times New Roman"/>
          <w:bCs/>
        </w:rPr>
        <w:t>(дата обращения 28.02.2025)</w:t>
      </w:r>
    </w:p>
    <w:p w14:paraId="76D3DC27" w14:textId="2C8F40DC" w:rsidR="007E1DC8" w:rsidRPr="00E5323B" w:rsidRDefault="007A27C6" w:rsidP="007E1DC8">
      <w:pPr>
        <w:spacing w:line="240" w:lineRule="auto"/>
        <w:ind w:firstLine="708"/>
        <w:rPr>
          <w:rFonts w:ascii="Times New Roman" w:hAnsi="Times New Roman" w:cs="Times New Roman"/>
          <w:bCs/>
        </w:rPr>
      </w:pPr>
      <w:r w:rsidRPr="00E5323B">
        <w:rPr>
          <w:rFonts w:ascii="Times New Roman" w:hAnsi="Times New Roman" w:cs="Times New Roman"/>
          <w:bCs/>
        </w:rPr>
        <w:t>9</w:t>
      </w:r>
      <w:r w:rsidR="00F366D1" w:rsidRPr="00E5323B">
        <w:rPr>
          <w:rFonts w:ascii="Times New Roman" w:hAnsi="Times New Roman" w:cs="Times New Roman"/>
          <w:bCs/>
        </w:rPr>
        <w:t xml:space="preserve">. Владимир Яковлевич </w:t>
      </w:r>
      <w:proofErr w:type="spellStart"/>
      <w:r w:rsidR="00F366D1" w:rsidRPr="00E5323B">
        <w:rPr>
          <w:rFonts w:ascii="Times New Roman" w:hAnsi="Times New Roman" w:cs="Times New Roman"/>
          <w:bCs/>
        </w:rPr>
        <w:t>Портяков</w:t>
      </w:r>
      <w:proofErr w:type="spellEnd"/>
      <w:r w:rsidR="00F366D1" w:rsidRPr="00E5323B">
        <w:rPr>
          <w:rFonts w:ascii="Times New Roman" w:hAnsi="Times New Roman" w:cs="Times New Roman"/>
          <w:bCs/>
        </w:rPr>
        <w:t xml:space="preserve"> Шанхайская экспериментальная зона свободной торговли</w:t>
      </w:r>
      <w:r w:rsidRPr="00E5323B">
        <w:rPr>
          <w:rFonts w:ascii="Times New Roman" w:hAnsi="Times New Roman" w:cs="Times New Roman"/>
          <w:bCs/>
        </w:rPr>
        <w:t>: // Москва 2020.</w:t>
      </w:r>
      <w:r w:rsidR="008C2DBF" w:rsidRPr="008C2DBF">
        <w:rPr>
          <w:rFonts w:ascii="Times New Roman" w:hAnsi="Times New Roman" w:cs="Times New Roman"/>
          <w:bCs/>
        </w:rPr>
        <w:t xml:space="preserve"> </w:t>
      </w:r>
      <w:r w:rsidR="008C2DBF" w:rsidRPr="00E5323B">
        <w:rPr>
          <w:rFonts w:ascii="Times New Roman" w:hAnsi="Times New Roman" w:cs="Times New Roman"/>
          <w:bCs/>
        </w:rPr>
        <w:t>[Электронный ресурс]</w:t>
      </w:r>
      <w:r w:rsidRPr="00E5323B">
        <w:rPr>
          <w:rFonts w:ascii="Times New Roman" w:hAnsi="Times New Roman" w:cs="Times New Roman"/>
          <w:bCs/>
        </w:rPr>
        <w:t xml:space="preserve"> </w:t>
      </w:r>
      <w:r w:rsidRPr="00E5323B">
        <w:rPr>
          <w:rFonts w:ascii="Times New Roman" w:hAnsi="Times New Roman" w:cs="Times New Roman"/>
          <w:bCs/>
          <w:lang w:val="en-US"/>
        </w:rPr>
        <w:t>URL</w:t>
      </w:r>
      <w:r w:rsidRPr="00E5323B">
        <w:rPr>
          <w:rFonts w:ascii="Times New Roman" w:hAnsi="Times New Roman" w:cs="Times New Roman"/>
          <w:bCs/>
        </w:rPr>
        <w:t xml:space="preserve"> </w:t>
      </w:r>
      <w:hyperlink r:id="rId10" w:history="1"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https</w:t>
        </w:r>
        <w:r w:rsidRPr="00E5323B">
          <w:rPr>
            <w:rStyle w:val="ae"/>
            <w:rFonts w:ascii="Times New Roman" w:hAnsi="Times New Roman" w:cs="Times New Roman"/>
            <w:bCs/>
            <w:u w:val="none"/>
          </w:rPr>
          <w:t>://</w:t>
        </w:r>
        <w:proofErr w:type="spellStart"/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cyberleninka</w:t>
        </w:r>
        <w:proofErr w:type="spellEnd"/>
        <w:r w:rsidRPr="00E5323B">
          <w:rPr>
            <w:rStyle w:val="ae"/>
            <w:rFonts w:ascii="Times New Roman" w:hAnsi="Times New Roman" w:cs="Times New Roman"/>
            <w:bCs/>
            <w:u w:val="none"/>
          </w:rPr>
          <w:t>.</w:t>
        </w:r>
        <w:proofErr w:type="spellStart"/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ru</w:t>
        </w:r>
        <w:proofErr w:type="spellEnd"/>
        <w:r w:rsidRPr="00E5323B">
          <w:rPr>
            <w:rStyle w:val="ae"/>
            <w:rFonts w:ascii="Times New Roman" w:hAnsi="Times New Roman" w:cs="Times New Roman"/>
            <w:bCs/>
            <w:u w:val="none"/>
          </w:rPr>
          <w:t>/</w:t>
        </w:r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article</w:t>
        </w:r>
        <w:r w:rsidRPr="00E5323B">
          <w:rPr>
            <w:rStyle w:val="ae"/>
            <w:rFonts w:ascii="Times New Roman" w:hAnsi="Times New Roman" w:cs="Times New Roman"/>
            <w:bCs/>
            <w:u w:val="none"/>
          </w:rPr>
          <w:t>/</w:t>
        </w:r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n</w:t>
        </w:r>
        <w:r w:rsidRPr="00E5323B">
          <w:rPr>
            <w:rStyle w:val="ae"/>
            <w:rFonts w:ascii="Times New Roman" w:hAnsi="Times New Roman" w:cs="Times New Roman"/>
            <w:bCs/>
            <w:u w:val="none"/>
          </w:rPr>
          <w:t>/</w:t>
        </w:r>
        <w:proofErr w:type="spellStart"/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shanhayskaya</w:t>
        </w:r>
        <w:proofErr w:type="spellEnd"/>
        <w:r w:rsidRPr="00E5323B">
          <w:rPr>
            <w:rStyle w:val="ae"/>
            <w:rFonts w:ascii="Times New Roman" w:hAnsi="Times New Roman" w:cs="Times New Roman"/>
            <w:bCs/>
            <w:u w:val="none"/>
          </w:rPr>
          <w:t>-</w:t>
        </w:r>
        <w:proofErr w:type="spellStart"/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eksperimentalnaya</w:t>
        </w:r>
        <w:proofErr w:type="spellEnd"/>
        <w:r w:rsidRPr="00E5323B">
          <w:rPr>
            <w:rStyle w:val="ae"/>
            <w:rFonts w:ascii="Times New Roman" w:hAnsi="Times New Roman" w:cs="Times New Roman"/>
            <w:bCs/>
            <w:u w:val="none"/>
          </w:rPr>
          <w:t>-</w:t>
        </w:r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zona</w:t>
        </w:r>
        <w:r w:rsidRPr="00E5323B">
          <w:rPr>
            <w:rStyle w:val="ae"/>
            <w:rFonts w:ascii="Times New Roman" w:hAnsi="Times New Roman" w:cs="Times New Roman"/>
            <w:bCs/>
            <w:u w:val="none"/>
          </w:rPr>
          <w:t>-</w:t>
        </w:r>
        <w:proofErr w:type="spellStart"/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svobodnoy</w:t>
        </w:r>
        <w:proofErr w:type="spellEnd"/>
        <w:r w:rsidRPr="00E5323B">
          <w:rPr>
            <w:rStyle w:val="ae"/>
            <w:rFonts w:ascii="Times New Roman" w:hAnsi="Times New Roman" w:cs="Times New Roman"/>
            <w:bCs/>
            <w:u w:val="none"/>
          </w:rPr>
          <w:t>-</w:t>
        </w:r>
        <w:proofErr w:type="spellStart"/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torgovli</w:t>
        </w:r>
        <w:proofErr w:type="spellEnd"/>
        <w:r w:rsidRPr="00E5323B">
          <w:rPr>
            <w:rStyle w:val="ae"/>
            <w:rFonts w:ascii="Times New Roman" w:hAnsi="Times New Roman" w:cs="Times New Roman"/>
            <w:bCs/>
            <w:u w:val="none"/>
          </w:rPr>
          <w:t>/</w:t>
        </w:r>
        <w:r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viewer</w:t>
        </w:r>
      </w:hyperlink>
      <w:r w:rsidRPr="00E5323B">
        <w:rPr>
          <w:rFonts w:ascii="Times New Roman" w:hAnsi="Times New Roman" w:cs="Times New Roman"/>
          <w:bCs/>
        </w:rPr>
        <w:t xml:space="preserve"> (дата обращения 28.02.2025)</w:t>
      </w:r>
    </w:p>
    <w:p w14:paraId="5C3226EE" w14:textId="6167E50F" w:rsidR="00C25E50" w:rsidRPr="00E5323B" w:rsidRDefault="00A54CFE" w:rsidP="00C25E50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</w:rPr>
        <w:t>10.</w:t>
      </w:r>
      <w:r w:rsidR="00C25E50" w:rsidRPr="00E5323B">
        <w:rPr>
          <w:rFonts w:ascii="Times New Roman" w:hAnsi="Times New Roman" w:cs="Times New Roman"/>
          <w:bCs/>
        </w:rPr>
        <w:t>ВВП Китая за 2023 год // Официальный сайт Всемирного банка</w:t>
      </w:r>
      <w:r w:rsidR="008C2DBF" w:rsidRPr="008C2DBF">
        <w:rPr>
          <w:rFonts w:ascii="Times New Roman" w:hAnsi="Times New Roman" w:cs="Times New Roman"/>
          <w:bCs/>
        </w:rPr>
        <w:t xml:space="preserve"> </w:t>
      </w:r>
      <w:r w:rsidR="008C2DBF" w:rsidRPr="00E5323B">
        <w:rPr>
          <w:rFonts w:ascii="Times New Roman" w:hAnsi="Times New Roman" w:cs="Times New Roman"/>
          <w:bCs/>
        </w:rPr>
        <w:t>[Электронный ресурс]</w:t>
      </w:r>
      <w:r w:rsidR="00C25E50" w:rsidRPr="00E5323B">
        <w:rPr>
          <w:rFonts w:ascii="Times New Roman" w:hAnsi="Times New Roman" w:cs="Times New Roman"/>
          <w:bCs/>
        </w:rPr>
        <w:t xml:space="preserve">. </w:t>
      </w:r>
      <w:r w:rsidR="00C25E50" w:rsidRPr="00E5323B">
        <w:rPr>
          <w:rFonts w:ascii="Times New Roman" w:hAnsi="Times New Roman" w:cs="Times New Roman"/>
          <w:bCs/>
          <w:lang w:val="en-US"/>
        </w:rPr>
        <w:t xml:space="preserve">URL </w:t>
      </w:r>
      <w:hyperlink r:id="rId11" w:history="1">
        <w:r w:rsidR="00C25E50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https://data.worldbank.org/country/china</w:t>
        </w:r>
      </w:hyperlink>
    </w:p>
    <w:p w14:paraId="3A5C62DF" w14:textId="23A64776" w:rsidR="00B15AAB" w:rsidRPr="00E5323B" w:rsidRDefault="00B15AAB" w:rsidP="00C25E50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</w:rPr>
        <w:t>(дата обращения 28.02.2025)</w:t>
      </w:r>
    </w:p>
    <w:p w14:paraId="598AEC2F" w14:textId="55A67A66" w:rsidR="00B15AAB" w:rsidRPr="00E5323B" w:rsidRDefault="00C25E50" w:rsidP="00B15AAB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  <w:lang w:val="en-US"/>
        </w:rPr>
        <w:t>11.</w:t>
      </w:r>
      <w:r w:rsidR="00B15AAB" w:rsidRPr="00E5323B">
        <w:rPr>
          <w:rFonts w:ascii="Times New Roman" w:hAnsi="Times New Roman" w:cs="Times New Roman"/>
          <w:bCs/>
          <w:lang w:val="en-US"/>
        </w:rPr>
        <w:t>Overview</w:t>
      </w:r>
      <w:r w:rsidR="00B15AAB" w:rsidRPr="00E5323B">
        <w:rPr>
          <w:rFonts w:ascii="Times New Roman" w:hAnsi="Times New Roman" w:cs="Times New Roman"/>
          <w:bCs/>
          <w:lang w:val="en-US"/>
        </w:rPr>
        <w:t xml:space="preserve"> // SHANGHAI STOCK EXCHANGE</w:t>
      </w:r>
      <w:r w:rsidR="008C2DBF">
        <w:rPr>
          <w:rFonts w:ascii="Times New Roman" w:hAnsi="Times New Roman" w:cs="Times New Roman"/>
          <w:bCs/>
          <w:lang w:val="en-US"/>
        </w:rPr>
        <w:t xml:space="preserve"> </w:t>
      </w:r>
      <w:r w:rsidR="008C2DBF" w:rsidRPr="008C2DBF">
        <w:rPr>
          <w:rFonts w:ascii="Times New Roman" w:hAnsi="Times New Roman" w:cs="Times New Roman"/>
          <w:bCs/>
          <w:lang w:val="en-US"/>
        </w:rPr>
        <w:t>[</w:t>
      </w:r>
      <w:r w:rsidR="008C2DBF" w:rsidRPr="00E5323B">
        <w:rPr>
          <w:rFonts w:ascii="Times New Roman" w:hAnsi="Times New Roman" w:cs="Times New Roman"/>
          <w:bCs/>
        </w:rPr>
        <w:t>Электронный</w:t>
      </w:r>
      <w:r w:rsidR="008C2DBF" w:rsidRPr="008C2DBF">
        <w:rPr>
          <w:rFonts w:ascii="Times New Roman" w:hAnsi="Times New Roman" w:cs="Times New Roman"/>
          <w:bCs/>
          <w:lang w:val="en-US"/>
        </w:rPr>
        <w:t xml:space="preserve"> </w:t>
      </w:r>
      <w:r w:rsidR="008C2DBF" w:rsidRPr="00E5323B">
        <w:rPr>
          <w:rFonts w:ascii="Times New Roman" w:hAnsi="Times New Roman" w:cs="Times New Roman"/>
          <w:bCs/>
        </w:rPr>
        <w:t>ресурс</w:t>
      </w:r>
      <w:r w:rsidR="008C2DBF" w:rsidRPr="008C2DBF">
        <w:rPr>
          <w:rFonts w:ascii="Times New Roman" w:hAnsi="Times New Roman" w:cs="Times New Roman"/>
          <w:bCs/>
          <w:lang w:val="en-US"/>
        </w:rPr>
        <w:t>]</w:t>
      </w:r>
      <w:r w:rsidR="00B15AAB" w:rsidRPr="00E5323B">
        <w:rPr>
          <w:rFonts w:ascii="Times New Roman" w:hAnsi="Times New Roman" w:cs="Times New Roman"/>
          <w:bCs/>
          <w:lang w:val="en-US"/>
        </w:rPr>
        <w:t xml:space="preserve">. URL </w:t>
      </w:r>
      <w:hyperlink r:id="rId12" w:history="1">
        <w:r w:rsidR="00B15AAB" w:rsidRPr="00E5323B">
          <w:rPr>
            <w:rStyle w:val="ae"/>
            <w:rFonts w:ascii="Times New Roman" w:hAnsi="Times New Roman" w:cs="Times New Roman"/>
            <w:bCs/>
            <w:u w:val="none"/>
            <w:lang w:val="en-US"/>
          </w:rPr>
          <w:t>https://english.sse.com.cn/aboutsse/overview/</w:t>
        </w:r>
      </w:hyperlink>
    </w:p>
    <w:p w14:paraId="1562DDB1" w14:textId="77777777" w:rsidR="00B15AAB" w:rsidRPr="00E5323B" w:rsidRDefault="00B15AAB" w:rsidP="00B15AAB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8C2DBF">
        <w:rPr>
          <w:rFonts w:ascii="Times New Roman" w:hAnsi="Times New Roman" w:cs="Times New Roman"/>
          <w:bCs/>
          <w:lang w:val="en-US"/>
        </w:rPr>
        <w:t>(</w:t>
      </w:r>
      <w:r w:rsidRPr="00E5323B">
        <w:rPr>
          <w:rFonts w:ascii="Times New Roman" w:hAnsi="Times New Roman" w:cs="Times New Roman"/>
          <w:bCs/>
        </w:rPr>
        <w:t>дата</w:t>
      </w:r>
      <w:r w:rsidRPr="008C2DBF">
        <w:rPr>
          <w:rFonts w:ascii="Times New Roman" w:hAnsi="Times New Roman" w:cs="Times New Roman"/>
          <w:bCs/>
          <w:lang w:val="en-US"/>
        </w:rPr>
        <w:t xml:space="preserve"> </w:t>
      </w:r>
      <w:r w:rsidRPr="00E5323B">
        <w:rPr>
          <w:rFonts w:ascii="Times New Roman" w:hAnsi="Times New Roman" w:cs="Times New Roman"/>
          <w:bCs/>
        </w:rPr>
        <w:t>обращения</w:t>
      </w:r>
      <w:r w:rsidRPr="008C2DBF">
        <w:rPr>
          <w:rFonts w:ascii="Times New Roman" w:hAnsi="Times New Roman" w:cs="Times New Roman"/>
          <w:bCs/>
          <w:lang w:val="en-US"/>
        </w:rPr>
        <w:t xml:space="preserve"> 28.02.2025)</w:t>
      </w:r>
    </w:p>
    <w:p w14:paraId="4092D5A2" w14:textId="51DBE89A" w:rsidR="00E5323B" w:rsidRPr="00E5323B" w:rsidRDefault="00B15AAB" w:rsidP="00E5323B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 w:rsidRPr="00E5323B">
        <w:rPr>
          <w:rFonts w:ascii="Times New Roman" w:hAnsi="Times New Roman" w:cs="Times New Roman"/>
          <w:bCs/>
          <w:lang w:val="en-US"/>
        </w:rPr>
        <w:t>12.</w:t>
      </w:r>
      <w:r w:rsidR="00E5323B" w:rsidRPr="00E5323B">
        <w:rPr>
          <w:rFonts w:ascii="Times New Roman" w:eastAsia="Times New Roman" w:hAnsi="Times New Roman" w:cs="Times New Roman"/>
          <w:b/>
          <w:bCs/>
          <w:color w:val="212529"/>
          <w:kern w:val="36"/>
          <w:sz w:val="54"/>
          <w:szCs w:val="54"/>
          <w:lang w:val="en-US" w:eastAsia="ru-RU"/>
          <w14:ligatures w14:val="none"/>
        </w:rPr>
        <w:t xml:space="preserve"> </w:t>
      </w:r>
      <w:r w:rsidR="00E5323B" w:rsidRPr="00E5323B">
        <w:rPr>
          <w:rFonts w:ascii="Times New Roman" w:hAnsi="Times New Roman" w:cs="Times New Roman"/>
          <w:lang w:val="en-US"/>
        </w:rPr>
        <w:t>China’s Import-Export Trends 2024-25: A Comprehensive Review of the First 10 Months</w:t>
      </w:r>
      <w:r w:rsidR="00E5323B" w:rsidRPr="00E5323B">
        <w:rPr>
          <w:rFonts w:ascii="Times New Roman" w:hAnsi="Times New Roman" w:cs="Times New Roman"/>
          <w:lang w:val="en-US"/>
        </w:rPr>
        <w:t xml:space="preserve"> // China Briefing from Dean Shira and associates</w:t>
      </w:r>
      <w:r w:rsidR="008C2DBF">
        <w:rPr>
          <w:rFonts w:ascii="Times New Roman" w:hAnsi="Times New Roman" w:cs="Times New Roman"/>
          <w:lang w:val="en-US"/>
        </w:rPr>
        <w:t xml:space="preserve"> </w:t>
      </w:r>
      <w:r w:rsidR="008C2DBF" w:rsidRPr="008C2DBF">
        <w:rPr>
          <w:rFonts w:ascii="Times New Roman" w:hAnsi="Times New Roman" w:cs="Times New Roman"/>
          <w:bCs/>
          <w:lang w:val="en-US"/>
        </w:rPr>
        <w:t>[</w:t>
      </w:r>
      <w:r w:rsidR="008C2DBF" w:rsidRPr="00E5323B">
        <w:rPr>
          <w:rFonts w:ascii="Times New Roman" w:hAnsi="Times New Roman" w:cs="Times New Roman"/>
          <w:bCs/>
        </w:rPr>
        <w:t>Электронный</w:t>
      </w:r>
      <w:r w:rsidR="008C2DBF" w:rsidRPr="008C2DBF">
        <w:rPr>
          <w:rFonts w:ascii="Times New Roman" w:hAnsi="Times New Roman" w:cs="Times New Roman"/>
          <w:bCs/>
          <w:lang w:val="en-US"/>
        </w:rPr>
        <w:t xml:space="preserve"> </w:t>
      </w:r>
      <w:r w:rsidR="008C2DBF" w:rsidRPr="00E5323B">
        <w:rPr>
          <w:rFonts w:ascii="Times New Roman" w:hAnsi="Times New Roman" w:cs="Times New Roman"/>
          <w:bCs/>
        </w:rPr>
        <w:t>ресурс</w:t>
      </w:r>
      <w:r w:rsidR="008C2DBF" w:rsidRPr="008C2DBF">
        <w:rPr>
          <w:rFonts w:ascii="Times New Roman" w:hAnsi="Times New Roman" w:cs="Times New Roman"/>
          <w:bCs/>
          <w:lang w:val="en-US"/>
        </w:rPr>
        <w:t>]</w:t>
      </w:r>
      <w:r w:rsidR="00E5323B" w:rsidRPr="00E5323B">
        <w:rPr>
          <w:rFonts w:ascii="Times New Roman" w:hAnsi="Times New Roman" w:cs="Times New Roman"/>
          <w:lang w:val="en-US"/>
        </w:rPr>
        <w:t xml:space="preserve">. URL </w:t>
      </w:r>
      <w:hyperlink r:id="rId13" w:history="1">
        <w:r w:rsidR="00E5323B" w:rsidRPr="00E5323B">
          <w:rPr>
            <w:rStyle w:val="ae"/>
            <w:rFonts w:ascii="Times New Roman" w:hAnsi="Times New Roman" w:cs="Times New Roman"/>
            <w:u w:val="none"/>
            <w:lang w:val="en-US"/>
          </w:rPr>
          <w:t>https://www.china-briefing.com/news/china-import-export-trends-2024-25-the-first-10-months/</w:t>
        </w:r>
      </w:hyperlink>
    </w:p>
    <w:p w14:paraId="0D18A158" w14:textId="77777777" w:rsidR="00E5323B" w:rsidRDefault="00E5323B" w:rsidP="00E5323B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</w:rPr>
        <w:t>(дата обращения 28.02.2025)</w:t>
      </w:r>
    </w:p>
    <w:p w14:paraId="0E60D508" w14:textId="037CBB86" w:rsidR="008C2DBF" w:rsidRDefault="008C2DBF" w:rsidP="008C2DBF">
      <w:pPr>
        <w:spacing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13.</w:t>
      </w:r>
      <w:r w:rsidRPr="008C2DB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  <w14:ligatures w14:val="none"/>
        </w:rPr>
        <w:t xml:space="preserve"> </w:t>
      </w:r>
      <w:r w:rsidRPr="008C2DBF">
        <w:rPr>
          <w:rFonts w:ascii="Times New Roman" w:hAnsi="Times New Roman" w:cs="Times New Roman"/>
          <w:lang w:val="en-US"/>
        </w:rPr>
        <w:t>Manufacturing Companies in Hefei, Anhui, China</w:t>
      </w:r>
      <w:r w:rsidRPr="008C2DBF">
        <w:rPr>
          <w:rFonts w:ascii="Times New Roman" w:hAnsi="Times New Roman" w:cs="Times New Roman"/>
          <w:lang w:val="en-US"/>
        </w:rPr>
        <w:t xml:space="preserve"> // Dun and Bradstreet</w:t>
      </w:r>
      <w:r>
        <w:rPr>
          <w:rFonts w:ascii="Times New Roman" w:hAnsi="Times New Roman" w:cs="Times New Roman"/>
          <w:lang w:val="en-US"/>
        </w:rPr>
        <w:t xml:space="preserve"> </w:t>
      </w:r>
      <w:r w:rsidRPr="008C2DBF">
        <w:rPr>
          <w:rFonts w:ascii="Times New Roman" w:hAnsi="Times New Roman" w:cs="Times New Roman"/>
          <w:bCs/>
          <w:lang w:val="en-US"/>
        </w:rPr>
        <w:t>[</w:t>
      </w:r>
      <w:r w:rsidRPr="00E5323B">
        <w:rPr>
          <w:rFonts w:ascii="Times New Roman" w:hAnsi="Times New Roman" w:cs="Times New Roman"/>
          <w:bCs/>
        </w:rPr>
        <w:t>Электронный</w:t>
      </w:r>
      <w:r w:rsidRPr="008C2DBF">
        <w:rPr>
          <w:rFonts w:ascii="Times New Roman" w:hAnsi="Times New Roman" w:cs="Times New Roman"/>
          <w:bCs/>
          <w:lang w:val="en-US"/>
        </w:rPr>
        <w:t xml:space="preserve"> </w:t>
      </w:r>
      <w:r w:rsidRPr="00E5323B">
        <w:rPr>
          <w:rFonts w:ascii="Times New Roman" w:hAnsi="Times New Roman" w:cs="Times New Roman"/>
          <w:bCs/>
        </w:rPr>
        <w:t>ресурс</w:t>
      </w:r>
      <w:r w:rsidRPr="008C2DBF">
        <w:rPr>
          <w:rFonts w:ascii="Times New Roman" w:hAnsi="Times New Roman" w:cs="Times New Roman"/>
          <w:bCs/>
          <w:lang w:val="en-US"/>
        </w:rPr>
        <w:t>]</w:t>
      </w:r>
      <w:r>
        <w:rPr>
          <w:rFonts w:ascii="Times New Roman" w:hAnsi="Times New Roman" w:cs="Times New Roman"/>
          <w:lang w:val="en-US"/>
        </w:rPr>
        <w:t xml:space="preserve"> .URL </w:t>
      </w:r>
      <w:hyperlink r:id="rId14" w:history="1">
        <w:r w:rsidRPr="0069064C">
          <w:rPr>
            <w:rStyle w:val="ae"/>
            <w:rFonts w:ascii="Times New Roman" w:hAnsi="Times New Roman" w:cs="Times New Roman"/>
            <w:lang w:val="en-US"/>
          </w:rPr>
          <w:t>https://www.dnb.com/business-directory/company-information.manufacturing.cn.anhui.hefei.html</w:t>
        </w:r>
      </w:hyperlink>
    </w:p>
    <w:p w14:paraId="4B67A602" w14:textId="77777777" w:rsidR="008C2DBF" w:rsidRDefault="008C2DBF" w:rsidP="008C2DBF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  <w:r w:rsidRPr="00E5323B">
        <w:rPr>
          <w:rFonts w:ascii="Times New Roman" w:hAnsi="Times New Roman" w:cs="Times New Roman"/>
          <w:bCs/>
        </w:rPr>
        <w:t>(дата обращения 28.02.2025)</w:t>
      </w:r>
    </w:p>
    <w:p w14:paraId="3BD0BF3D" w14:textId="77777777" w:rsidR="008C2DBF" w:rsidRDefault="008C2DBF" w:rsidP="008C2DBF">
      <w:pPr>
        <w:spacing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3723A861" w14:textId="77777777" w:rsidR="008C2DBF" w:rsidRPr="008C2DBF" w:rsidRDefault="008C2DBF" w:rsidP="008C2DBF">
      <w:pPr>
        <w:spacing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55B8C5B" w14:textId="33D93E18" w:rsidR="008C2DBF" w:rsidRDefault="008C2DBF" w:rsidP="008C2DBF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7CF434BF" w14:textId="0424754D" w:rsidR="008C2DBF" w:rsidRPr="008C2DBF" w:rsidRDefault="008C2DBF" w:rsidP="00E5323B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</w:p>
    <w:p w14:paraId="31CC09E6" w14:textId="77777777" w:rsidR="00E5323B" w:rsidRPr="00E5323B" w:rsidRDefault="00E5323B" w:rsidP="00E5323B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675D1D96" w14:textId="5C1A7E18" w:rsidR="00B15AAB" w:rsidRPr="00E5323B" w:rsidRDefault="00B15AAB" w:rsidP="00B15AAB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</w:p>
    <w:p w14:paraId="7A0B0F9C" w14:textId="77777777" w:rsidR="00B15AAB" w:rsidRPr="00E5323B" w:rsidRDefault="00B15AAB" w:rsidP="00B15AAB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</w:p>
    <w:p w14:paraId="2AAD7EC2" w14:textId="77777777" w:rsidR="00B15AAB" w:rsidRPr="00E5323B" w:rsidRDefault="00B15AAB" w:rsidP="00B15AAB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</w:p>
    <w:p w14:paraId="32D1545D" w14:textId="4193A197" w:rsidR="00C25E50" w:rsidRPr="00E5323B" w:rsidRDefault="00C25E50" w:rsidP="00C25E50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</w:p>
    <w:p w14:paraId="3C4B68B8" w14:textId="0B0C56A6" w:rsidR="00A54CFE" w:rsidRPr="00E5323B" w:rsidRDefault="00A54CFE" w:rsidP="007E1DC8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</w:p>
    <w:p w14:paraId="6E69B2A3" w14:textId="77777777" w:rsidR="00C25E50" w:rsidRPr="00E5323B" w:rsidRDefault="00C25E50" w:rsidP="007E1DC8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</w:p>
    <w:p w14:paraId="78A2B59F" w14:textId="77777777" w:rsidR="007A27C6" w:rsidRPr="00E5323B" w:rsidRDefault="007A27C6" w:rsidP="007E1DC8">
      <w:pPr>
        <w:spacing w:line="240" w:lineRule="auto"/>
        <w:ind w:firstLine="708"/>
        <w:rPr>
          <w:rFonts w:ascii="Times New Roman" w:hAnsi="Times New Roman" w:cs="Times New Roman"/>
          <w:bCs/>
          <w:lang w:val="en-US"/>
        </w:rPr>
      </w:pPr>
    </w:p>
    <w:p w14:paraId="35E1C611" w14:textId="77777777" w:rsidR="007A27C6" w:rsidRPr="00E5323B" w:rsidRDefault="007A27C6" w:rsidP="007E1DC8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BEC1CF3" w14:textId="2A6FF393" w:rsidR="007E1DC8" w:rsidRPr="00E5323B" w:rsidRDefault="007E1DC8" w:rsidP="007E1DC8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4AB76B2" w14:textId="17C4CEBE" w:rsidR="007E1DC8" w:rsidRPr="00E5323B" w:rsidRDefault="007E1DC8" w:rsidP="007E1DC8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559F802C" w14:textId="719E814A" w:rsidR="007E1DC8" w:rsidRPr="00E5323B" w:rsidRDefault="007E1DC8" w:rsidP="007E1DC8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5FDB1695" w14:textId="4122E8C0" w:rsidR="00BF66F0" w:rsidRPr="00E5323B" w:rsidRDefault="00BF66F0" w:rsidP="00BF66F0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1B7034D2" w14:textId="77777777" w:rsidR="00BF66F0" w:rsidRPr="00E5323B" w:rsidRDefault="00BF66F0" w:rsidP="00BF66F0">
      <w:pPr>
        <w:ind w:firstLine="708"/>
        <w:rPr>
          <w:rFonts w:ascii="Times New Roman" w:hAnsi="Times New Roman" w:cs="Times New Roman"/>
          <w:lang w:val="en-US"/>
        </w:rPr>
      </w:pPr>
    </w:p>
    <w:p w14:paraId="4956B192" w14:textId="4531A2F8" w:rsidR="00BF66F0" w:rsidRPr="00E5323B" w:rsidRDefault="00BF66F0" w:rsidP="00AA5011">
      <w:pPr>
        <w:pStyle w:val="ac"/>
        <w:spacing w:before="41"/>
        <w:ind w:left="0"/>
        <w:jc w:val="both"/>
        <w:rPr>
          <w:bCs/>
          <w:lang w:val="en-US"/>
        </w:rPr>
      </w:pPr>
    </w:p>
    <w:p w14:paraId="51EA5A69" w14:textId="6E58C135" w:rsidR="00E8470B" w:rsidRPr="00E5323B" w:rsidRDefault="00E8470B" w:rsidP="00AA5011">
      <w:pPr>
        <w:pStyle w:val="ac"/>
        <w:spacing w:before="41"/>
        <w:ind w:left="0"/>
        <w:jc w:val="both"/>
        <w:rPr>
          <w:b/>
          <w:lang w:val="en-US"/>
        </w:rPr>
      </w:pPr>
      <w:r w:rsidRPr="00E5323B">
        <w:rPr>
          <w:b/>
          <w:lang w:val="en-US"/>
        </w:rPr>
        <w:t xml:space="preserve"> </w:t>
      </w:r>
    </w:p>
    <w:p w14:paraId="61938CCD" w14:textId="43D8D50C" w:rsidR="00B905D9" w:rsidRPr="00E5323B" w:rsidRDefault="00E8470B" w:rsidP="00AA5011">
      <w:pPr>
        <w:tabs>
          <w:tab w:val="left" w:pos="1260"/>
        </w:tabs>
        <w:spacing w:line="240" w:lineRule="auto"/>
        <w:rPr>
          <w:rFonts w:ascii="Times New Roman" w:hAnsi="Times New Roman" w:cs="Times New Roman"/>
          <w:lang w:val="en-US"/>
        </w:rPr>
      </w:pPr>
      <w:r w:rsidRPr="00E5323B">
        <w:rPr>
          <w:rFonts w:ascii="Times New Roman" w:hAnsi="Times New Roman" w:cs="Times New Roman"/>
          <w:lang w:val="en-US"/>
        </w:rPr>
        <w:t xml:space="preserve"> </w:t>
      </w:r>
      <w:r w:rsidR="00B905D9" w:rsidRPr="00E5323B">
        <w:rPr>
          <w:rFonts w:ascii="Times New Roman" w:hAnsi="Times New Roman" w:cs="Times New Roman"/>
          <w:lang w:val="en-US"/>
        </w:rPr>
        <w:tab/>
      </w:r>
    </w:p>
    <w:p w14:paraId="6148C9DE" w14:textId="77777777" w:rsidR="00B905D9" w:rsidRPr="00E5323B" w:rsidRDefault="00B905D9" w:rsidP="00AA501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601EB8F6" w14:textId="77777777" w:rsidR="00847199" w:rsidRPr="00E5323B" w:rsidRDefault="00847199" w:rsidP="00AA501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51F89D2A" w14:textId="77777777" w:rsidR="00E8470B" w:rsidRPr="00E5323B" w:rsidRDefault="00E8470B" w:rsidP="00AA5011">
      <w:pPr>
        <w:spacing w:line="240" w:lineRule="auto"/>
        <w:rPr>
          <w:rFonts w:ascii="Times New Roman" w:hAnsi="Times New Roman" w:cs="Times New Roman"/>
          <w:lang w:val="en-US"/>
        </w:rPr>
      </w:pPr>
      <w:r w:rsidRPr="00E5323B">
        <w:rPr>
          <w:rFonts w:ascii="Times New Roman" w:hAnsi="Times New Roman" w:cs="Times New Roman"/>
          <w:lang w:val="en-US"/>
        </w:rPr>
        <w:br w:type="page"/>
      </w:r>
    </w:p>
    <w:p w14:paraId="26A107A0" w14:textId="4D7B1A50" w:rsidR="007A7AE4" w:rsidRPr="00E5323B" w:rsidRDefault="00E5323B" w:rsidP="00AA501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ab/>
      </w:r>
      <w:r>
        <w:rPr>
          <w:rFonts w:ascii="Times New Roman" w:hAnsi="Times New Roman" w:cs="Times New Roman"/>
          <w:lang w:val="en-US"/>
        </w:rPr>
        <w:tab/>
      </w:r>
    </w:p>
    <w:p w14:paraId="174576D4" w14:textId="77777777" w:rsidR="00863558" w:rsidRPr="00E5323B" w:rsidRDefault="00863558" w:rsidP="00AA501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7EC3C631" w14:textId="77777777" w:rsidR="00944ECD" w:rsidRPr="00E5323B" w:rsidRDefault="00944ECD" w:rsidP="00AA501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D4B7BC0" w14:textId="77777777" w:rsidR="00565C31" w:rsidRPr="00E5323B" w:rsidRDefault="00565C31" w:rsidP="00AA501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1972D6D4" w14:textId="77777777" w:rsidR="00565C31" w:rsidRPr="00E5323B" w:rsidRDefault="00565C31" w:rsidP="00AA501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7671B8DF" w14:textId="77777777" w:rsidR="00E2435E" w:rsidRPr="00E5323B" w:rsidRDefault="00E2435E" w:rsidP="00AA501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sectPr w:rsidR="00E2435E" w:rsidRPr="00E5323B" w:rsidSect="00AA501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62D8A"/>
    <w:multiLevelType w:val="hybridMultilevel"/>
    <w:tmpl w:val="66CC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69CE"/>
    <w:multiLevelType w:val="hybridMultilevel"/>
    <w:tmpl w:val="D238570E"/>
    <w:lvl w:ilvl="0" w:tplc="AC7A4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553839">
    <w:abstractNumId w:val="0"/>
  </w:num>
  <w:num w:numId="2" w16cid:durableId="145575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5B"/>
    <w:rsid w:val="00004BF0"/>
    <w:rsid w:val="00031B66"/>
    <w:rsid w:val="00033E51"/>
    <w:rsid w:val="00092575"/>
    <w:rsid w:val="000C09EA"/>
    <w:rsid w:val="000E441D"/>
    <w:rsid w:val="00156CB1"/>
    <w:rsid w:val="001629D9"/>
    <w:rsid w:val="0018798E"/>
    <w:rsid w:val="001B1544"/>
    <w:rsid w:val="002406EE"/>
    <w:rsid w:val="0025048F"/>
    <w:rsid w:val="002A3FDE"/>
    <w:rsid w:val="002A6066"/>
    <w:rsid w:val="003A6582"/>
    <w:rsid w:val="003D0F57"/>
    <w:rsid w:val="0044579F"/>
    <w:rsid w:val="00467B0A"/>
    <w:rsid w:val="00476B57"/>
    <w:rsid w:val="004A0AF2"/>
    <w:rsid w:val="0050625C"/>
    <w:rsid w:val="00565C31"/>
    <w:rsid w:val="005F0425"/>
    <w:rsid w:val="00604224"/>
    <w:rsid w:val="00643A83"/>
    <w:rsid w:val="00684B5B"/>
    <w:rsid w:val="006A74D9"/>
    <w:rsid w:val="006E021A"/>
    <w:rsid w:val="007051BE"/>
    <w:rsid w:val="00742BA2"/>
    <w:rsid w:val="007A27C6"/>
    <w:rsid w:val="007A7AE4"/>
    <w:rsid w:val="007E1DC8"/>
    <w:rsid w:val="00830D0D"/>
    <w:rsid w:val="00840F12"/>
    <w:rsid w:val="00847199"/>
    <w:rsid w:val="00863558"/>
    <w:rsid w:val="00890985"/>
    <w:rsid w:val="008C2DBF"/>
    <w:rsid w:val="008D7BDE"/>
    <w:rsid w:val="00944ECD"/>
    <w:rsid w:val="00977A3C"/>
    <w:rsid w:val="009B08B5"/>
    <w:rsid w:val="00A43F96"/>
    <w:rsid w:val="00A54CFE"/>
    <w:rsid w:val="00A72549"/>
    <w:rsid w:val="00AA5011"/>
    <w:rsid w:val="00B15AAB"/>
    <w:rsid w:val="00B66A10"/>
    <w:rsid w:val="00B905D9"/>
    <w:rsid w:val="00BF66F0"/>
    <w:rsid w:val="00BF7250"/>
    <w:rsid w:val="00C25E50"/>
    <w:rsid w:val="00C363ED"/>
    <w:rsid w:val="00C37EAB"/>
    <w:rsid w:val="00D174AE"/>
    <w:rsid w:val="00D37416"/>
    <w:rsid w:val="00D9146C"/>
    <w:rsid w:val="00E2435E"/>
    <w:rsid w:val="00E415DB"/>
    <w:rsid w:val="00E5323B"/>
    <w:rsid w:val="00E8470B"/>
    <w:rsid w:val="00EB4DE4"/>
    <w:rsid w:val="00F366D1"/>
    <w:rsid w:val="00F62880"/>
    <w:rsid w:val="00F73D8B"/>
    <w:rsid w:val="00FB30A4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43DE"/>
  <w15:chartTrackingRefBased/>
  <w15:docId w15:val="{08998C9A-23C0-46CB-9D80-5BF34C48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4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84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4B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4B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4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4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4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4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4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4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4B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4B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4B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4B5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905D9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B905D9"/>
    <w:rPr>
      <w:rFonts w:ascii="Times New Roman" w:eastAsia="Times New Roman" w:hAnsi="Times New Roman" w:cs="Times New Roman"/>
      <w:kern w:val="0"/>
      <w14:ligatures w14:val="none"/>
    </w:rPr>
  </w:style>
  <w:style w:type="character" w:styleId="ae">
    <w:name w:val="Hyperlink"/>
    <w:basedOn w:val="a0"/>
    <w:uiPriority w:val="99"/>
    <w:unhideWhenUsed/>
    <w:rsid w:val="00C37EA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37EAB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E2435E"/>
    <w:rPr>
      <w:rFonts w:ascii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BF6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0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5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im.gov.mo/en/services/representative-offices-in-mainland-china/representative-office-of-hangzhou/brief-introduction-of-economic-profile/economic-data-of-anhui-province/" TargetMode="External"/><Relationship Id="rId13" Type="http://schemas.openxmlformats.org/officeDocument/2006/relationships/hyperlink" Target="https://www.china-briefing.com/news/china-import-export-trends-2024-25-the-first-10-month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ian.shanghai.gov.cn/ru-IntlTradeCentre/20240320/4cb81e93d5e54c948d3ff804e52a3bc3.html" TargetMode="External"/><Relationship Id="rId12" Type="http://schemas.openxmlformats.org/officeDocument/2006/relationships/hyperlink" Target="https://english.sse.com.cn/aboutsse/overvie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hina-briefing.com/news/%D1%88%D0%B0%D0%BD%D1%85%D0%B0%D0%B9-%D0%BF%D1%80%D0%BE%D0%BC%D1%8B%D1%88%D0%BB%D0%B5%D0%BD%D0%BD%D0%BE%D1%81%D1%82%D1%8C-%D1%8D%D0%BA%D0%BE%D0%BD%D0%BE%D0%BC%D0%B8%D0%BA%D0%B0-%D0%B8-%D0%B3%D0%BE/" TargetMode="External"/><Relationship Id="rId11" Type="http://schemas.openxmlformats.org/officeDocument/2006/relationships/hyperlink" Target="https://data.worldbank.org/country/china" TargetMode="External"/><Relationship Id="rId5" Type="http://schemas.openxmlformats.org/officeDocument/2006/relationships/hyperlink" Target="https://asiasociety.org/education/understanding-geography-chin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shanhayskaya-eksperimentalnaya-zona-svobodnoy-torgovli/vie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.yidaiyilu.gov.cn/p/227915.html?cateName=%D0%91%D0%B5%D1%81%D0%BF%D0%B5%D1%80%D0%B5%D0%B1%D0%BE%D0%B9%D0%BD%D0%B0%D1%8F%20%D1%82%D0%BE%D1%80%D0%B3%D0%BE%D0%B2%D0%BB%D1%8F&amp;alias=Unimpeded-Trade" TargetMode="External"/><Relationship Id="rId14" Type="http://schemas.openxmlformats.org/officeDocument/2006/relationships/hyperlink" Target="https://www.dnb.com/business-directory/company-information.manufacturing.cn.anhui.hef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Bitautaite Maria</dc:creator>
  <cp:keywords/>
  <dc:description/>
  <cp:lastModifiedBy>Bitautaite Maria</cp:lastModifiedBy>
  <cp:revision>14</cp:revision>
  <dcterms:created xsi:type="dcterms:W3CDTF">2025-02-26T21:48:00Z</dcterms:created>
  <dcterms:modified xsi:type="dcterms:W3CDTF">2025-03-07T11:30:00Z</dcterms:modified>
</cp:coreProperties>
</file>