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A1C2" w14:textId="67981AE3" w:rsidR="0054647C" w:rsidRPr="00416523" w:rsidRDefault="0054647C" w:rsidP="005464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Варианты путешествий в китайских романах (на материале романов «Цветы в зеркале» и «Сказ о походе Чжэн Хэ в Западный океан»)</w:t>
      </w:r>
    </w:p>
    <w:p w14:paraId="08159A93" w14:textId="77777777" w:rsidR="000A0D36" w:rsidRPr="009A6340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b/>
          <w:i/>
          <w:sz w:val="24"/>
          <w:szCs w:val="24"/>
        </w:rPr>
        <w:t>Тарсукова Ольга Руслановна</w:t>
      </w:r>
    </w:p>
    <w:p w14:paraId="3FD7B8B8" w14:textId="77777777" w:rsidR="000A0D36" w:rsidRPr="009A6340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Студентка, 4 курс бакалавриата</w:t>
      </w:r>
    </w:p>
    <w:p w14:paraId="51D630FA" w14:textId="77777777" w:rsidR="000A0D36" w:rsidRPr="009A6340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 </w:t>
      </w:r>
    </w:p>
    <w:p w14:paraId="2121C143" w14:textId="77777777" w:rsidR="000A0D36" w:rsidRPr="009A6340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26FFE409" w14:textId="77777777" w:rsidR="000A0D36" w:rsidRPr="009A6340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  <w:r w:rsidRPr="009A6340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E–mail: </w:t>
      </w:r>
      <w:hyperlink r:id="rId5" w:history="1">
        <w:r w:rsidRPr="009A63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de-DE"/>
          </w:rPr>
          <w:t>ol</w:t>
        </w:r>
        <w:r w:rsidRPr="009A634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ga.tarsukova@gmail.com</w:t>
        </w:r>
      </w:hyperlink>
    </w:p>
    <w:p w14:paraId="2E0A83B8" w14:textId="4CF51D9E" w:rsidR="005B24E6" w:rsidRPr="009F6777" w:rsidRDefault="005B24E6" w:rsidP="009F67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77">
        <w:rPr>
          <w:rFonts w:ascii="Times New Roman" w:hAnsi="Times New Roman" w:cs="Times New Roman"/>
          <w:sz w:val="24"/>
          <w:szCs w:val="24"/>
        </w:rPr>
        <w:t>Жанр путешествия, встречается, пожалуй, во всех мировых литературах, как и литературах Европы, так и Ближнего и Дальнего востока. Китайская, конечно, не стала исключением. Путешествия мы наблюдали в сюжетах таких классических средневековых романов, как «Путешествие на Запад» У Чэнъэня, «Поход Чжэн Хэ в Западный океан» Ло Маодэна и «Цветы в зеркале» Ли Жу</w:t>
      </w:r>
      <w:r w:rsidR="00B20ABE" w:rsidRPr="009F6777">
        <w:rPr>
          <w:rFonts w:ascii="Times New Roman" w:hAnsi="Times New Roman" w:cs="Times New Roman"/>
          <w:sz w:val="24"/>
          <w:szCs w:val="24"/>
        </w:rPr>
        <w:t>ч</w:t>
      </w:r>
      <w:r w:rsidRPr="009F6777">
        <w:rPr>
          <w:rFonts w:ascii="Times New Roman" w:hAnsi="Times New Roman" w:cs="Times New Roman"/>
          <w:sz w:val="24"/>
          <w:szCs w:val="24"/>
        </w:rPr>
        <w:t>жэня.</w:t>
      </w:r>
      <w:r w:rsidR="00B20ABE" w:rsidRPr="009F6777">
        <w:rPr>
          <w:rFonts w:ascii="Times New Roman" w:hAnsi="Times New Roman" w:cs="Times New Roman"/>
          <w:sz w:val="24"/>
          <w:szCs w:val="24"/>
        </w:rPr>
        <w:t xml:space="preserve"> </w:t>
      </w:r>
      <w:r w:rsidRPr="009F6777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B20ABE" w:rsidRPr="009F6777">
        <w:rPr>
          <w:rFonts w:ascii="Times New Roman" w:hAnsi="Times New Roman" w:cs="Times New Roman"/>
          <w:sz w:val="24"/>
          <w:szCs w:val="24"/>
        </w:rPr>
        <w:t>рассмотренных</w:t>
      </w:r>
      <w:r w:rsidRPr="009F6777">
        <w:rPr>
          <w:rFonts w:ascii="Times New Roman" w:hAnsi="Times New Roman" w:cs="Times New Roman"/>
          <w:sz w:val="24"/>
          <w:szCs w:val="24"/>
        </w:rPr>
        <w:t xml:space="preserve"> произведениях путешествие является прежде всего сюжетным обрамлением</w:t>
      </w:r>
      <w:r w:rsidR="00B20ABE" w:rsidRPr="009F6777">
        <w:rPr>
          <w:rFonts w:ascii="Times New Roman" w:hAnsi="Times New Roman" w:cs="Times New Roman"/>
          <w:sz w:val="24"/>
          <w:szCs w:val="24"/>
        </w:rPr>
        <w:t xml:space="preserve">, </w:t>
      </w:r>
      <w:r w:rsidRPr="009F6777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B20ABE" w:rsidRPr="009F6777">
        <w:rPr>
          <w:rFonts w:ascii="Times New Roman" w:hAnsi="Times New Roman" w:cs="Times New Roman"/>
          <w:sz w:val="24"/>
          <w:szCs w:val="24"/>
        </w:rPr>
        <w:t xml:space="preserve">своеобразным </w:t>
      </w:r>
      <w:r w:rsidRPr="009F6777">
        <w:rPr>
          <w:rFonts w:ascii="Times New Roman" w:hAnsi="Times New Roman" w:cs="Times New Roman"/>
          <w:sz w:val="24"/>
          <w:szCs w:val="24"/>
        </w:rPr>
        <w:t xml:space="preserve">способом организации повествования, который автор использовал для раскрытия других идей. </w:t>
      </w:r>
      <w:r w:rsidR="00B20ABE" w:rsidRPr="009F6777">
        <w:rPr>
          <w:rFonts w:ascii="Times New Roman" w:hAnsi="Times New Roman" w:cs="Times New Roman"/>
          <w:sz w:val="24"/>
          <w:szCs w:val="24"/>
        </w:rPr>
        <w:t>Н</w:t>
      </w:r>
      <w:r w:rsidRPr="009F6777">
        <w:rPr>
          <w:rFonts w:ascii="Times New Roman" w:hAnsi="Times New Roman" w:cs="Times New Roman"/>
          <w:sz w:val="24"/>
          <w:szCs w:val="24"/>
        </w:rPr>
        <w:t xml:space="preserve">а </w:t>
      </w:r>
      <w:r w:rsidR="00B20ABE" w:rsidRPr="009F6777">
        <w:rPr>
          <w:rFonts w:ascii="Times New Roman" w:hAnsi="Times New Roman" w:cs="Times New Roman"/>
          <w:sz w:val="24"/>
          <w:szCs w:val="24"/>
        </w:rPr>
        <w:t xml:space="preserve">наш </w:t>
      </w:r>
      <w:r w:rsidRPr="009F6777">
        <w:rPr>
          <w:rFonts w:ascii="Times New Roman" w:hAnsi="Times New Roman" w:cs="Times New Roman"/>
          <w:sz w:val="24"/>
          <w:szCs w:val="24"/>
        </w:rPr>
        <w:t xml:space="preserve">взгляд, путешествие в рассмотренных романах выполняет скорее формальную </w:t>
      </w:r>
      <w:r w:rsidR="00B20ABE" w:rsidRPr="009F6777">
        <w:rPr>
          <w:rFonts w:ascii="Times New Roman" w:hAnsi="Times New Roman" w:cs="Times New Roman"/>
          <w:sz w:val="24"/>
          <w:szCs w:val="24"/>
        </w:rPr>
        <w:t xml:space="preserve">организационную </w:t>
      </w:r>
      <w:r w:rsidRPr="009F6777">
        <w:rPr>
          <w:rFonts w:ascii="Times New Roman" w:hAnsi="Times New Roman" w:cs="Times New Roman"/>
          <w:sz w:val="24"/>
          <w:szCs w:val="24"/>
        </w:rPr>
        <w:t>роль</w:t>
      </w:r>
      <w:r w:rsidR="00B20ABE" w:rsidRPr="009F6777">
        <w:rPr>
          <w:rFonts w:ascii="Times New Roman" w:hAnsi="Times New Roman" w:cs="Times New Roman"/>
          <w:sz w:val="24"/>
          <w:szCs w:val="24"/>
        </w:rPr>
        <w:t>, что по-разному реализовано в романах.</w:t>
      </w:r>
    </w:p>
    <w:p w14:paraId="38C35994" w14:textId="3F1BCD3C" w:rsidR="00B20ABE" w:rsidRDefault="00B20ABE" w:rsidP="009F67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77">
        <w:rPr>
          <w:rFonts w:ascii="Times New Roman" w:hAnsi="Times New Roman" w:cs="Times New Roman"/>
          <w:sz w:val="24"/>
          <w:szCs w:val="24"/>
        </w:rPr>
        <w:t>Таким образом, объектом данного исследования стала роль путешествий в романе как способа организации сюжетного повествования для раскрытия тех или иных идей, поставленных автором. Целью было рассмотреть реализованные варианты путешествий в романах</w:t>
      </w:r>
      <w:r w:rsidR="00301FDE" w:rsidRPr="009F6777">
        <w:rPr>
          <w:rFonts w:ascii="Times New Roman" w:hAnsi="Times New Roman" w:cs="Times New Roman"/>
          <w:sz w:val="24"/>
          <w:szCs w:val="24"/>
        </w:rPr>
        <w:t>, их роль непосредственно в сюжете и связь с поставленными авторами задачами</w:t>
      </w:r>
      <w:r w:rsidRPr="009F6777">
        <w:rPr>
          <w:rFonts w:ascii="Times New Roman" w:hAnsi="Times New Roman" w:cs="Times New Roman"/>
          <w:sz w:val="24"/>
          <w:szCs w:val="24"/>
        </w:rPr>
        <w:t>.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Предметами же исследования стали два классических средневековых романа: «Поход Чжэн Хэ в Западный океан» Ло Маодэна и «Цветы в зеркале» Ли Жучжэня, в которых сюжетную основу составляет некое путешествие по морю, но авторы ставят перед собой разные задачи </w:t>
      </w:r>
      <w:r w:rsidR="00681293" w:rsidRPr="009F6777">
        <w:rPr>
          <w:rFonts w:ascii="Times New Roman" w:hAnsi="Times New Roman" w:cs="Times New Roman"/>
          <w:sz w:val="24"/>
          <w:szCs w:val="24"/>
        </w:rPr>
        <w:t>–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</w:t>
      </w:r>
      <w:r w:rsidR="00681293" w:rsidRPr="009F6777">
        <w:rPr>
          <w:rFonts w:ascii="Times New Roman" w:hAnsi="Times New Roman" w:cs="Times New Roman"/>
          <w:sz w:val="24"/>
          <w:szCs w:val="24"/>
        </w:rPr>
        <w:t>можно даже сказать, задачи противоположные.</w:t>
      </w:r>
    </w:p>
    <w:p w14:paraId="289D5668" w14:textId="471023B7" w:rsidR="009F6777" w:rsidRPr="009F6777" w:rsidRDefault="009F6777" w:rsidP="009F67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77">
        <w:rPr>
          <w:rFonts w:ascii="Times New Roman" w:hAnsi="Times New Roman" w:cs="Times New Roman"/>
          <w:sz w:val="24"/>
          <w:szCs w:val="24"/>
        </w:rPr>
        <w:t>На данный момент оба романа продолжают изучаться как отечественными специалистами, так и зарубежными. Подробно «</w:t>
      </w:r>
      <w:r w:rsidRPr="009F6777">
        <w:rPr>
          <w:rFonts w:ascii="Times New Roman" w:eastAsia="Times New Roman" w:hAnsi="Times New Roman" w:cs="Times New Roman"/>
          <w:sz w:val="24"/>
          <w:szCs w:val="24"/>
        </w:rPr>
        <w:t>Сказ о походе Чжэн Хэ в Западный океан» был изучен выполнившей перевод романа на русский язык Н.Е. Боревской</w:t>
      </w:r>
      <w:r w:rsidR="005B2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4B0" w:rsidRPr="005B24B0">
        <w:rPr>
          <w:rFonts w:ascii="Times New Roman" w:eastAsia="Times New Roman" w:hAnsi="Times New Roman" w:cs="Times New Roman"/>
          <w:sz w:val="24"/>
          <w:szCs w:val="24"/>
        </w:rPr>
        <w:t>[2]</w:t>
      </w:r>
      <w:r w:rsidRPr="009F6777">
        <w:rPr>
          <w:rFonts w:ascii="Times New Roman" w:eastAsia="Times New Roman" w:hAnsi="Times New Roman" w:cs="Times New Roman"/>
          <w:sz w:val="24"/>
          <w:szCs w:val="24"/>
        </w:rPr>
        <w:t>. Также были рассмотрены различные аспекты романа «Цветы в зеркале», главным образом – женская тема</w:t>
      </w:r>
      <w:r w:rsidR="005B24B0" w:rsidRPr="005B24B0">
        <w:rPr>
          <w:rFonts w:ascii="Times New Roman" w:eastAsia="Times New Roman" w:hAnsi="Times New Roman" w:cs="Times New Roman"/>
          <w:sz w:val="24"/>
          <w:szCs w:val="24"/>
        </w:rPr>
        <w:t xml:space="preserve"> [3] </w:t>
      </w:r>
      <w:r w:rsidR="005B24B0">
        <w:rPr>
          <w:rFonts w:ascii="Times New Roman" w:hAnsi="Times New Roman" w:cs="Times New Roman"/>
          <w:sz w:val="24"/>
          <w:szCs w:val="24"/>
        </w:rPr>
        <w:t xml:space="preserve">или, к примеру, ценность описания общения самих китайцев с людьми из разных стран </w:t>
      </w:r>
      <w:r w:rsidR="005B24B0" w:rsidRPr="005B24B0">
        <w:rPr>
          <w:rFonts w:ascii="Times New Roman" w:hAnsi="Times New Roman" w:cs="Times New Roman"/>
          <w:sz w:val="24"/>
          <w:szCs w:val="24"/>
        </w:rPr>
        <w:t>[</w:t>
      </w:r>
      <w:r w:rsidR="005B24B0">
        <w:rPr>
          <w:rFonts w:ascii="Times New Roman" w:hAnsi="Times New Roman" w:cs="Times New Roman"/>
          <w:sz w:val="24"/>
          <w:szCs w:val="24"/>
        </w:rPr>
        <w:t>4</w:t>
      </w:r>
      <w:r w:rsidR="005B24B0" w:rsidRPr="005B24B0">
        <w:rPr>
          <w:rFonts w:ascii="Times New Roman" w:hAnsi="Times New Roman" w:cs="Times New Roman"/>
          <w:sz w:val="24"/>
          <w:szCs w:val="24"/>
        </w:rPr>
        <w:t>]</w:t>
      </w:r>
      <w:r w:rsidR="005B24B0">
        <w:rPr>
          <w:rFonts w:ascii="Times New Roman" w:hAnsi="Times New Roman" w:cs="Times New Roman"/>
          <w:sz w:val="24"/>
          <w:szCs w:val="24"/>
        </w:rPr>
        <w:t xml:space="preserve">, </w:t>
      </w:r>
      <w:r w:rsidRPr="009F6777">
        <w:rPr>
          <w:rFonts w:ascii="Times New Roman" w:eastAsia="Times New Roman" w:hAnsi="Times New Roman" w:cs="Times New Roman"/>
          <w:sz w:val="24"/>
          <w:szCs w:val="24"/>
        </w:rPr>
        <w:t xml:space="preserve">однако элемент путешествия в этих романах исследуется впервые, что составляет актуальность настоящей работы. </w:t>
      </w:r>
    </w:p>
    <w:p w14:paraId="0D9C3F60" w14:textId="7D00D634" w:rsidR="00301FDE" w:rsidRPr="009F6777" w:rsidRDefault="00CC218D" w:rsidP="009F67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77">
        <w:rPr>
          <w:rFonts w:ascii="Times New Roman" w:hAnsi="Times New Roman" w:cs="Times New Roman"/>
          <w:sz w:val="24"/>
          <w:szCs w:val="24"/>
        </w:rPr>
        <w:t xml:space="preserve">В </w:t>
      </w:r>
      <w:r w:rsidR="00301FDE" w:rsidRPr="009F6777">
        <w:rPr>
          <w:rFonts w:ascii="Times New Roman" w:hAnsi="Times New Roman" w:cs="Times New Roman"/>
          <w:sz w:val="24"/>
          <w:szCs w:val="24"/>
        </w:rPr>
        <w:t>роман</w:t>
      </w:r>
      <w:r w:rsidR="00681293" w:rsidRPr="009F6777">
        <w:rPr>
          <w:rFonts w:ascii="Times New Roman" w:hAnsi="Times New Roman" w:cs="Times New Roman"/>
          <w:sz w:val="24"/>
          <w:szCs w:val="24"/>
        </w:rPr>
        <w:t>е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Ло Маодэна «Поход Чжэн Хэ в Западный океан»</w:t>
      </w:r>
      <w:r w:rsidRPr="009F6777">
        <w:rPr>
          <w:rFonts w:ascii="Times New Roman" w:hAnsi="Times New Roman" w:cs="Times New Roman"/>
          <w:sz w:val="24"/>
          <w:szCs w:val="24"/>
        </w:rPr>
        <w:t xml:space="preserve"> автор ставит задачу восхваления Китая и самой миссии, того самого путешествия. Здесь п</w:t>
      </w:r>
      <w:r w:rsidR="00681293" w:rsidRPr="009F6777">
        <w:rPr>
          <w:rFonts w:ascii="Times New Roman" w:hAnsi="Times New Roman" w:cs="Times New Roman"/>
          <w:sz w:val="24"/>
          <w:szCs w:val="24"/>
        </w:rPr>
        <w:t xml:space="preserve">утешествие – это прежде всего реально имевшее место в истории китайского государства событие, </w:t>
      </w:r>
      <w:r w:rsidR="00301FDE" w:rsidRPr="009F6777">
        <w:rPr>
          <w:rFonts w:ascii="Times New Roman" w:hAnsi="Times New Roman" w:cs="Times New Roman"/>
          <w:sz w:val="24"/>
          <w:szCs w:val="24"/>
        </w:rPr>
        <w:t>морская кампания в эпоху Мин</w:t>
      </w:r>
      <w:r w:rsidR="00681293" w:rsidRPr="009F6777">
        <w:rPr>
          <w:rFonts w:ascii="Times New Roman" w:hAnsi="Times New Roman" w:cs="Times New Roman"/>
          <w:sz w:val="24"/>
          <w:szCs w:val="24"/>
        </w:rPr>
        <w:t xml:space="preserve">, и 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автор активно всячески документально поддерживает </w:t>
      </w:r>
      <w:r w:rsidR="00681293" w:rsidRPr="009F6777">
        <w:rPr>
          <w:rFonts w:ascii="Times New Roman" w:hAnsi="Times New Roman" w:cs="Times New Roman"/>
          <w:sz w:val="24"/>
          <w:szCs w:val="24"/>
        </w:rPr>
        <w:t xml:space="preserve">связь </w:t>
      </w:r>
      <w:r w:rsidR="000A648C" w:rsidRPr="009F6777">
        <w:rPr>
          <w:rFonts w:ascii="Times New Roman" w:hAnsi="Times New Roman" w:cs="Times New Roman"/>
          <w:sz w:val="24"/>
          <w:szCs w:val="24"/>
        </w:rPr>
        <w:t>с историческим событием</w:t>
      </w:r>
      <w:r w:rsidRPr="009F6777">
        <w:rPr>
          <w:rFonts w:ascii="Times New Roman" w:hAnsi="Times New Roman" w:cs="Times New Roman"/>
          <w:sz w:val="24"/>
          <w:szCs w:val="24"/>
        </w:rPr>
        <w:t xml:space="preserve">. </w:t>
      </w:r>
      <w:r w:rsidR="00037B07" w:rsidRPr="009F6777">
        <w:rPr>
          <w:rFonts w:ascii="Times New Roman" w:hAnsi="Times New Roman" w:cs="Times New Roman"/>
          <w:sz w:val="24"/>
          <w:szCs w:val="24"/>
        </w:rPr>
        <w:t xml:space="preserve">Повествование подкреплено фактологическим материалом, реалистично описаны маршруты и посещённые страны. 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301FDE" w:rsidRPr="009F6777">
        <w:rPr>
          <w:rFonts w:ascii="Times New Roman" w:hAnsi="Times New Roman" w:cs="Times New Roman"/>
          <w:sz w:val="24"/>
          <w:szCs w:val="24"/>
        </w:rPr>
        <w:t>это путешествие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, </w:t>
      </w:r>
      <w:r w:rsidR="00301FDE" w:rsidRPr="009F6777">
        <w:rPr>
          <w:rFonts w:ascii="Times New Roman" w:hAnsi="Times New Roman" w:cs="Times New Roman"/>
          <w:sz w:val="24"/>
          <w:szCs w:val="24"/>
        </w:rPr>
        <w:t>экспедиция, позиционируется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 в этом романе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как некое сакральное действо, 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и автором же </w:t>
      </w:r>
      <w:r w:rsidR="00301FDE" w:rsidRPr="009F6777">
        <w:rPr>
          <w:rFonts w:ascii="Times New Roman" w:hAnsi="Times New Roman" w:cs="Times New Roman"/>
          <w:sz w:val="24"/>
          <w:szCs w:val="24"/>
        </w:rPr>
        <w:t>постоянно подчёркивается судьбоносный характер этого события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301FDE" w:rsidRPr="009F6777">
        <w:rPr>
          <w:rFonts w:ascii="Times New Roman" w:hAnsi="Times New Roman" w:cs="Times New Roman"/>
          <w:sz w:val="24"/>
          <w:szCs w:val="24"/>
        </w:rPr>
        <w:t>тоже идёт смешение реального</w:t>
      </w:r>
      <w:r w:rsidR="000A648C" w:rsidRPr="009F6777">
        <w:rPr>
          <w:rFonts w:ascii="Times New Roman" w:hAnsi="Times New Roman" w:cs="Times New Roman"/>
          <w:sz w:val="24"/>
          <w:szCs w:val="24"/>
        </w:rPr>
        <w:t>, даже исторического,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с 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элементами </w:t>
      </w:r>
      <w:r w:rsidR="00301FDE" w:rsidRPr="009F6777">
        <w:rPr>
          <w:rFonts w:ascii="Times New Roman" w:hAnsi="Times New Roman" w:cs="Times New Roman"/>
          <w:sz w:val="24"/>
          <w:szCs w:val="24"/>
        </w:rPr>
        <w:t>фантастик</w:t>
      </w:r>
      <w:r w:rsidR="000A648C" w:rsidRPr="009F6777">
        <w:rPr>
          <w:rFonts w:ascii="Times New Roman" w:hAnsi="Times New Roman" w:cs="Times New Roman"/>
          <w:sz w:val="24"/>
          <w:szCs w:val="24"/>
        </w:rPr>
        <w:t>и</w:t>
      </w:r>
      <w:r w:rsidR="00301FDE" w:rsidRPr="009F6777">
        <w:rPr>
          <w:rFonts w:ascii="Times New Roman" w:hAnsi="Times New Roman" w:cs="Times New Roman"/>
          <w:sz w:val="24"/>
          <w:szCs w:val="24"/>
        </w:rPr>
        <w:t>, котор</w:t>
      </w:r>
      <w:r w:rsidR="000A648C" w:rsidRPr="009F6777">
        <w:rPr>
          <w:rFonts w:ascii="Times New Roman" w:hAnsi="Times New Roman" w:cs="Times New Roman"/>
          <w:sz w:val="24"/>
          <w:szCs w:val="24"/>
        </w:rPr>
        <w:t>ые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 сознательно добавл</w:t>
      </w:r>
      <w:r w:rsidR="000A648C" w:rsidRPr="009F6777">
        <w:rPr>
          <w:rFonts w:ascii="Times New Roman" w:hAnsi="Times New Roman" w:cs="Times New Roman"/>
          <w:sz w:val="24"/>
          <w:szCs w:val="24"/>
        </w:rPr>
        <w:t>яю</w:t>
      </w:r>
      <w:r w:rsidR="00301FDE" w:rsidRPr="009F6777">
        <w:rPr>
          <w:rFonts w:ascii="Times New Roman" w:hAnsi="Times New Roman" w:cs="Times New Roman"/>
          <w:sz w:val="24"/>
          <w:szCs w:val="24"/>
        </w:rPr>
        <w:t>тся автором и не претенду</w:t>
      </w:r>
      <w:r w:rsidR="000A648C" w:rsidRPr="009F6777">
        <w:rPr>
          <w:rFonts w:ascii="Times New Roman" w:hAnsi="Times New Roman" w:cs="Times New Roman"/>
          <w:sz w:val="24"/>
          <w:szCs w:val="24"/>
        </w:rPr>
        <w:t>ю</w:t>
      </w:r>
      <w:r w:rsidR="00301FDE" w:rsidRPr="009F6777">
        <w:rPr>
          <w:rFonts w:ascii="Times New Roman" w:hAnsi="Times New Roman" w:cs="Times New Roman"/>
          <w:sz w:val="24"/>
          <w:szCs w:val="24"/>
        </w:rPr>
        <w:t>т на реалистичность.</w:t>
      </w:r>
      <w:r w:rsidR="000A648C" w:rsidRPr="009F6777">
        <w:rPr>
          <w:rFonts w:ascii="Times New Roman" w:hAnsi="Times New Roman" w:cs="Times New Roman"/>
          <w:sz w:val="24"/>
          <w:szCs w:val="24"/>
        </w:rPr>
        <w:t xml:space="preserve"> Кроме того, сюжет </w:t>
      </w:r>
      <w:r w:rsidR="00301FDE" w:rsidRPr="009F6777">
        <w:rPr>
          <w:rFonts w:ascii="Times New Roman" w:hAnsi="Times New Roman" w:cs="Times New Roman"/>
          <w:sz w:val="24"/>
          <w:szCs w:val="24"/>
        </w:rPr>
        <w:t>«Похода Чжэн Хэ в Западный океан</w:t>
      </w:r>
      <w:r w:rsidR="000A648C" w:rsidRPr="009F6777">
        <w:rPr>
          <w:rFonts w:ascii="Times New Roman" w:hAnsi="Times New Roman" w:cs="Times New Roman"/>
          <w:sz w:val="24"/>
          <w:szCs w:val="24"/>
        </w:rPr>
        <w:t>» полностью завязан на путешествии и занимает ключевую важную роль в содержании</w:t>
      </w:r>
      <w:r w:rsidR="00301FDE" w:rsidRPr="009F6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222C8" w14:textId="34D885DD" w:rsidR="00301FDE" w:rsidRPr="009F6777" w:rsidRDefault="000A648C" w:rsidP="009F67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77">
        <w:rPr>
          <w:rFonts w:ascii="Times New Roman" w:hAnsi="Times New Roman" w:cs="Times New Roman"/>
          <w:sz w:val="24"/>
          <w:szCs w:val="24"/>
        </w:rPr>
        <w:t xml:space="preserve">Во втором рассмотренном романе </w:t>
      </w:r>
      <w:r w:rsidR="00301FDE" w:rsidRPr="009F6777">
        <w:rPr>
          <w:rFonts w:ascii="Times New Roman" w:hAnsi="Times New Roman" w:cs="Times New Roman"/>
          <w:sz w:val="24"/>
          <w:szCs w:val="24"/>
        </w:rPr>
        <w:t>«Цветы в зеркале» автор Ли Шу</w:t>
      </w:r>
      <w:r w:rsidR="00037B07" w:rsidRPr="009F6777">
        <w:rPr>
          <w:rFonts w:ascii="Times New Roman" w:hAnsi="Times New Roman" w:cs="Times New Roman"/>
          <w:sz w:val="24"/>
          <w:szCs w:val="24"/>
        </w:rPr>
        <w:t>ч</w:t>
      </w:r>
      <w:r w:rsidR="00301FDE" w:rsidRPr="009F6777">
        <w:rPr>
          <w:rFonts w:ascii="Times New Roman" w:hAnsi="Times New Roman" w:cs="Times New Roman"/>
          <w:sz w:val="24"/>
          <w:szCs w:val="24"/>
        </w:rPr>
        <w:t>жэнь</w:t>
      </w:r>
      <w:r w:rsidRPr="009F6777">
        <w:rPr>
          <w:rFonts w:ascii="Times New Roman" w:hAnsi="Times New Roman" w:cs="Times New Roman"/>
          <w:sz w:val="24"/>
          <w:szCs w:val="24"/>
        </w:rPr>
        <w:t xml:space="preserve"> ставит противоположную цель: он отправляет </w:t>
      </w:r>
      <w:r w:rsidR="00037B07" w:rsidRPr="009F6777">
        <w:rPr>
          <w:rFonts w:ascii="Times New Roman" w:hAnsi="Times New Roman" w:cs="Times New Roman"/>
          <w:sz w:val="24"/>
          <w:szCs w:val="24"/>
        </w:rPr>
        <w:t xml:space="preserve">персонажей </w:t>
      </w:r>
      <w:r w:rsidRPr="009F6777">
        <w:rPr>
          <w:rFonts w:ascii="Times New Roman" w:hAnsi="Times New Roman" w:cs="Times New Roman"/>
          <w:sz w:val="24"/>
          <w:szCs w:val="24"/>
        </w:rPr>
        <w:t>в путешествие по морю</w:t>
      </w:r>
      <w:r w:rsidR="00037B07" w:rsidRPr="009F6777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37B07" w:rsidRPr="009F6777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описания разных выдуманных стран, наоборот, выявить и высмеять проблемы Китая. Ли Шучжэнь вводит аллегорические описания мест и стран, которые не претендуют на правдоподобность и посредством которых на самом деле обнажаются внутренние проблемы. Главный герой Тан Ао преследует свою собственную цель. </w:t>
      </w:r>
      <w:r w:rsidR="00301FDE" w:rsidRPr="009F6777">
        <w:rPr>
          <w:rFonts w:ascii="Times New Roman" w:hAnsi="Times New Roman" w:cs="Times New Roman"/>
          <w:sz w:val="24"/>
          <w:szCs w:val="24"/>
        </w:rPr>
        <w:t>В этом романе автор использует путешествие как способ провести своих героев по разным местам, аллегорично высмеивающих пороки и проблемы того же Китая, с которым они сравнивают увиденное.</w:t>
      </w:r>
      <w:r w:rsidR="00037B07" w:rsidRPr="009F6777">
        <w:rPr>
          <w:rFonts w:ascii="Times New Roman" w:hAnsi="Times New Roman" w:cs="Times New Roman"/>
          <w:sz w:val="24"/>
          <w:szCs w:val="24"/>
        </w:rPr>
        <w:t xml:space="preserve"> Таким образом, здесь путешествие не центральную роль</w:t>
      </w:r>
      <w:r w:rsidR="00062386" w:rsidRPr="009F6777">
        <w:rPr>
          <w:rFonts w:ascii="Times New Roman" w:hAnsi="Times New Roman" w:cs="Times New Roman"/>
          <w:sz w:val="24"/>
          <w:szCs w:val="24"/>
        </w:rPr>
        <w:t>, так как более важным является именно описание посещённых стран.</w:t>
      </w:r>
    </w:p>
    <w:p w14:paraId="7874E908" w14:textId="28ECAB5D" w:rsidR="000A0D36" w:rsidRDefault="009F6777" w:rsidP="003F62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примере двух романов можно проследить различную реализацию функции путешествия как инструмента построения сюжета и как средства выражения различных идей, вложенных автором, непосредственно не связанных с фактом самого путешествия.</w:t>
      </w:r>
    </w:p>
    <w:p w14:paraId="1A76D333" w14:textId="77777777" w:rsidR="003F62AF" w:rsidRPr="003F62AF" w:rsidRDefault="003F62AF" w:rsidP="003F62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D9790" w14:textId="77777777" w:rsidR="000A0D36" w:rsidRDefault="000A0D36" w:rsidP="000A0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435C57FD" w14:textId="77777777" w:rsidR="000A0D36" w:rsidRPr="00062386" w:rsidRDefault="000A0D36" w:rsidP="00062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62386">
        <w:rPr>
          <w:rFonts w:ascii="Times New Roman" w:eastAsia="Times New Roman" w:hAnsi="Times New Roman" w:cs="Times New Roman"/>
          <w:b/>
        </w:rPr>
        <w:t>Источники</w:t>
      </w:r>
    </w:p>
    <w:p w14:paraId="4F4C2722" w14:textId="50DAFC95" w:rsidR="0054647C" w:rsidRPr="005B24B0" w:rsidRDefault="0054647C" w:rsidP="005B24B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B0">
        <w:rPr>
          <w:rFonts w:ascii="Times New Roman" w:hAnsi="Times New Roman" w:cs="Times New Roman"/>
          <w:sz w:val="24"/>
          <w:szCs w:val="24"/>
        </w:rPr>
        <w:t>Ли Жу-чжэнь. Цветы в зеркале / Пер. с кит. М.–Л.: АН СССР, 1959.</w:t>
      </w:r>
    </w:p>
    <w:p w14:paraId="37862EE0" w14:textId="76C45473" w:rsidR="0054647C" w:rsidRPr="005B24B0" w:rsidRDefault="0054647C" w:rsidP="005B24B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B0">
        <w:rPr>
          <w:rFonts w:ascii="Times New Roman" w:eastAsia="Times New Roman" w:hAnsi="Times New Roman" w:cs="Times New Roman"/>
          <w:sz w:val="24"/>
          <w:szCs w:val="24"/>
        </w:rPr>
        <w:t xml:space="preserve">Ло Маодэн. Сказ о походе Чжэн Хэ в Западный океан: в 2 т. / </w:t>
      </w:r>
      <w:r w:rsidR="00B20ABE" w:rsidRPr="005B2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24B0">
        <w:rPr>
          <w:rFonts w:ascii="Times New Roman" w:eastAsia="Times New Roman" w:hAnsi="Times New Roman" w:cs="Times New Roman"/>
          <w:sz w:val="24"/>
          <w:szCs w:val="24"/>
        </w:rPr>
        <w:t>ер. с кит</w:t>
      </w:r>
      <w:r w:rsidR="00B20ABE" w:rsidRPr="005B24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4B0">
        <w:rPr>
          <w:rFonts w:ascii="Times New Roman" w:eastAsia="Times New Roman" w:hAnsi="Times New Roman" w:cs="Times New Roman"/>
          <w:sz w:val="24"/>
          <w:szCs w:val="24"/>
        </w:rPr>
        <w:t xml:space="preserve"> Н.Е. Боревской М: Шанс, 2023.</w:t>
      </w:r>
    </w:p>
    <w:p w14:paraId="7CDD8DB7" w14:textId="77777777" w:rsidR="000A0D36" w:rsidRPr="00062386" w:rsidRDefault="000A0D36" w:rsidP="000623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62386">
        <w:rPr>
          <w:rFonts w:ascii="Times New Roman" w:eastAsia="Times New Roman" w:hAnsi="Times New Roman" w:cs="Times New Roman"/>
          <w:b/>
          <w:bCs/>
        </w:rPr>
        <w:t>Литература</w:t>
      </w:r>
    </w:p>
    <w:p w14:paraId="56F6D513" w14:textId="10DA0047" w:rsidR="00571BFF" w:rsidRPr="005B24B0" w:rsidRDefault="00571BFF" w:rsidP="005B24B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4B0">
        <w:rPr>
          <w:rFonts w:ascii="Times New Roman" w:hAnsi="Times New Roman" w:cs="Times New Roman"/>
          <w:sz w:val="24"/>
          <w:szCs w:val="24"/>
        </w:rPr>
        <w:t>А.С. Иванкина, Н.С. Стародубцева. Роман «Цветы в зеркале»: оценка новаторских идей Ли Жучжэня. Вестник АмГУ, 2023, Выпуск 100, 2023, с. 172-176.</w:t>
      </w:r>
    </w:p>
    <w:p w14:paraId="3137BEA1" w14:textId="40CC1E03" w:rsidR="00571BFF" w:rsidRPr="005B24B0" w:rsidRDefault="00571BFF" w:rsidP="005B24B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5B24B0">
        <w:rPr>
          <w:rFonts w:ascii="Times New Roman" w:hAnsi="Times New Roman" w:cs="Times New Roman"/>
          <w:sz w:val="24"/>
          <w:szCs w:val="24"/>
        </w:rPr>
        <w:t xml:space="preserve">Ван Лунлинь. Эрши шицзи Цзинхуаюань яньцзиу шупин (Обзор исследований романа «Цветы в зеркале» в ХХ веке) / Ван Лунлинь // Дунбэй шифань дасюэ сюэбао. – 2000. – № 4. – С. 1–24. </w:t>
      </w:r>
      <w:r w:rsidRPr="005B24B0">
        <w:rPr>
          <w:rFonts w:ascii="Times New Roman" w:eastAsia="DengXian" w:hAnsi="Times New Roman" w:cs="Times New Roman"/>
          <w:sz w:val="24"/>
          <w:szCs w:val="24"/>
        </w:rPr>
        <w:t>汪龙麟</w:t>
      </w:r>
      <w:r w:rsidRPr="005B24B0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Pr="005B24B0">
        <w:rPr>
          <w:rFonts w:ascii="Times New Roman" w:eastAsia="DengXian" w:hAnsi="Times New Roman" w:cs="Times New Roman"/>
          <w:sz w:val="24"/>
          <w:szCs w:val="24"/>
        </w:rPr>
        <w:t>二十世纪《镜花缘》研究述评</w:t>
      </w:r>
      <w:r w:rsidRPr="005B24B0">
        <w:rPr>
          <w:rFonts w:ascii="Times New Roman" w:eastAsia="DengXian" w:hAnsi="Times New Roman" w:cs="Times New Roman"/>
          <w:sz w:val="24"/>
          <w:szCs w:val="24"/>
        </w:rPr>
        <w:t>.</w:t>
      </w:r>
    </w:p>
    <w:sectPr w:rsidR="00571BFF" w:rsidRPr="005B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DCC"/>
    <w:multiLevelType w:val="hybridMultilevel"/>
    <w:tmpl w:val="94F6218A"/>
    <w:lvl w:ilvl="0" w:tplc="0D7CB2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75CD8"/>
    <w:multiLevelType w:val="hybridMultilevel"/>
    <w:tmpl w:val="32623188"/>
    <w:lvl w:ilvl="0" w:tplc="0D7CB2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EC"/>
    <w:rsid w:val="00037B07"/>
    <w:rsid w:val="00062386"/>
    <w:rsid w:val="000A0D36"/>
    <w:rsid w:val="000A648C"/>
    <w:rsid w:val="00301FDE"/>
    <w:rsid w:val="003F62AF"/>
    <w:rsid w:val="0054647C"/>
    <w:rsid w:val="00571BFF"/>
    <w:rsid w:val="005B24B0"/>
    <w:rsid w:val="005B24E6"/>
    <w:rsid w:val="00681293"/>
    <w:rsid w:val="0095184A"/>
    <w:rsid w:val="009835EC"/>
    <w:rsid w:val="009F6777"/>
    <w:rsid w:val="00B20ABE"/>
    <w:rsid w:val="00CC218D"/>
    <w:rsid w:val="00F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D2DB"/>
  <w15:chartTrackingRefBased/>
  <w15:docId w15:val="{1A7057E3-44EA-4BAA-B41B-A22B480A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D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tarsu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Тарсукова</dc:creator>
  <cp:keywords/>
  <dc:description/>
  <cp:lastModifiedBy>Ольга Тарсукова</cp:lastModifiedBy>
  <cp:revision>5</cp:revision>
  <dcterms:created xsi:type="dcterms:W3CDTF">2025-03-01T17:37:00Z</dcterms:created>
  <dcterms:modified xsi:type="dcterms:W3CDTF">2025-03-03T08:45:00Z</dcterms:modified>
</cp:coreProperties>
</file>